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8BFDD" w14:textId="1D6DA92E" w:rsidR="007D6F99" w:rsidRDefault="007D6F99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D46">
        <w:rPr>
          <w:rFonts w:ascii="Times New Roman" w:hAnsi="Times New Roman" w:cs="Times New Roman"/>
          <w:sz w:val="24"/>
          <w:szCs w:val="24"/>
        </w:rPr>
        <w:t>The Warren Township Supervisors met at the regularly scheduled meeting at 7:00 P.M. on</w:t>
      </w:r>
      <w:r w:rsidR="00895CA4">
        <w:rPr>
          <w:rFonts w:ascii="Times New Roman" w:hAnsi="Times New Roman" w:cs="Times New Roman"/>
          <w:sz w:val="24"/>
          <w:szCs w:val="24"/>
        </w:rPr>
        <w:t xml:space="preserve"> </w:t>
      </w:r>
      <w:r w:rsidR="00895CA4" w:rsidRPr="00C0669D">
        <w:rPr>
          <w:rFonts w:ascii="Times New Roman" w:hAnsi="Times New Roman" w:cs="Times New Roman"/>
          <w:sz w:val="24"/>
          <w:szCs w:val="24"/>
        </w:rPr>
        <w:t xml:space="preserve">Monday, </w:t>
      </w:r>
      <w:r w:rsidR="0072528E">
        <w:rPr>
          <w:rFonts w:ascii="Times New Roman" w:hAnsi="Times New Roman" w:cs="Times New Roman"/>
          <w:sz w:val="24"/>
          <w:szCs w:val="24"/>
        </w:rPr>
        <w:t xml:space="preserve">April </w:t>
      </w:r>
      <w:r w:rsidR="00936014">
        <w:rPr>
          <w:rFonts w:ascii="Times New Roman" w:hAnsi="Times New Roman" w:cs="Times New Roman"/>
          <w:sz w:val="24"/>
          <w:szCs w:val="24"/>
        </w:rPr>
        <w:t>4</w:t>
      </w:r>
      <w:r w:rsidR="0072528E">
        <w:rPr>
          <w:rFonts w:ascii="Times New Roman" w:hAnsi="Times New Roman" w:cs="Times New Roman"/>
          <w:sz w:val="24"/>
          <w:szCs w:val="24"/>
        </w:rPr>
        <w:t>, 202</w:t>
      </w:r>
      <w:r w:rsidR="00936014">
        <w:rPr>
          <w:rFonts w:ascii="Times New Roman" w:hAnsi="Times New Roman" w:cs="Times New Roman"/>
          <w:sz w:val="24"/>
          <w:szCs w:val="24"/>
        </w:rPr>
        <w:t>2</w:t>
      </w:r>
      <w:r w:rsidRPr="00C0669D">
        <w:rPr>
          <w:rFonts w:ascii="Times New Roman" w:hAnsi="Times New Roman" w:cs="Times New Roman"/>
          <w:sz w:val="24"/>
          <w:szCs w:val="24"/>
        </w:rPr>
        <w:t>,</w:t>
      </w:r>
      <w:r w:rsidRPr="007F2D46">
        <w:rPr>
          <w:rFonts w:ascii="Times New Roman" w:hAnsi="Times New Roman" w:cs="Times New Roman"/>
          <w:sz w:val="24"/>
          <w:szCs w:val="24"/>
        </w:rPr>
        <w:t xml:space="preserve"> at the Warren Township Municipal Building located at 11637 Little Cove Road, Mercersburg, PA.  The Supervisors in at</w:t>
      </w:r>
      <w:r>
        <w:rPr>
          <w:rFonts w:ascii="Times New Roman" w:hAnsi="Times New Roman" w:cs="Times New Roman"/>
          <w:sz w:val="24"/>
          <w:szCs w:val="24"/>
        </w:rPr>
        <w:t>tendance included</w:t>
      </w:r>
      <w:r w:rsidRPr="00C0669D">
        <w:rPr>
          <w:rFonts w:ascii="Times New Roman" w:hAnsi="Times New Roman" w:cs="Times New Roman"/>
          <w:sz w:val="24"/>
          <w:szCs w:val="24"/>
        </w:rPr>
        <w:t xml:space="preserve"> Michael Cook, and Chris Metcalfe, as well as Secretary Madalyn Lander.</w:t>
      </w:r>
      <w:r w:rsidR="00936014">
        <w:rPr>
          <w:rFonts w:ascii="Times New Roman" w:hAnsi="Times New Roman" w:cs="Times New Roman"/>
          <w:sz w:val="24"/>
          <w:szCs w:val="24"/>
        </w:rPr>
        <w:t xml:space="preserve"> Supervisor Harry Keefer was absent.</w:t>
      </w:r>
    </w:p>
    <w:p w14:paraId="0410B00D" w14:textId="77777777" w:rsidR="00936014" w:rsidRDefault="00936014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AA989" w14:textId="0E4CD936" w:rsidR="00936014" w:rsidRPr="00C0669D" w:rsidRDefault="00936014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EE3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Open hearing for </w:t>
      </w:r>
      <w:r w:rsidR="003D3F6A" w:rsidRPr="00757EE3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Bonding ordinance: </w:t>
      </w:r>
      <w:r w:rsidR="003D3F6A">
        <w:rPr>
          <w:rFonts w:ascii="Times New Roman" w:hAnsi="Times New Roman" w:cs="Times New Roman"/>
          <w:sz w:val="24"/>
          <w:szCs w:val="24"/>
        </w:rPr>
        <w:t xml:space="preserve">Multiple members of the public were present for the meeting. Copies of the ordinance were provided, and supervisors answered questions. A resident asked if </w:t>
      </w:r>
      <w:r w:rsidR="00757EE3">
        <w:rPr>
          <w:rFonts w:ascii="Times New Roman" w:hAnsi="Times New Roman" w:cs="Times New Roman"/>
          <w:sz w:val="24"/>
          <w:szCs w:val="24"/>
        </w:rPr>
        <w:t xml:space="preserve">a truck delivering shale for </w:t>
      </w:r>
      <w:r w:rsidR="003D3F6A">
        <w:rPr>
          <w:rFonts w:ascii="Times New Roman" w:hAnsi="Times New Roman" w:cs="Times New Roman"/>
          <w:sz w:val="24"/>
          <w:szCs w:val="24"/>
        </w:rPr>
        <w:t>black topping would require</w:t>
      </w:r>
      <w:r w:rsidR="00757EE3">
        <w:rPr>
          <w:rFonts w:ascii="Times New Roman" w:hAnsi="Times New Roman" w:cs="Times New Roman"/>
          <w:sz w:val="24"/>
          <w:szCs w:val="24"/>
        </w:rPr>
        <w:t xml:space="preserve"> a bond. Madalyn will follow up with Attorney Mills for the answer. The ordinance was tabled until Harry was present.</w:t>
      </w:r>
    </w:p>
    <w:p w14:paraId="23A3A91D" w14:textId="77777777" w:rsidR="007D6F99" w:rsidRDefault="007D6F99" w:rsidP="007D6F99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589B95B9" w14:textId="73E580B0" w:rsidR="007D6F99" w:rsidRDefault="007D6F99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Approval</w:t>
      </w:r>
      <w:r w:rsidR="00895CA4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of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Meeting</w:t>
      </w:r>
      <w:r w:rsidRPr="00BF2B25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Minutes</w:t>
      </w:r>
      <w:r w:rsidRPr="007F2D46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Madalyn read the </w:t>
      </w:r>
      <w:r w:rsidR="0072528E">
        <w:rPr>
          <w:rFonts w:ascii="Times New Roman" w:hAnsi="Times New Roman" w:cs="Times New Roman"/>
          <w:sz w:val="24"/>
          <w:szCs w:val="24"/>
        </w:rPr>
        <w:t xml:space="preserve">March </w:t>
      </w:r>
      <w:r w:rsidR="0090044B">
        <w:rPr>
          <w:rFonts w:ascii="Times New Roman" w:hAnsi="Times New Roman" w:cs="Times New Roman"/>
          <w:sz w:val="24"/>
          <w:szCs w:val="24"/>
        </w:rPr>
        <w:t>7</w:t>
      </w:r>
      <w:r w:rsidR="0072528E">
        <w:rPr>
          <w:rFonts w:ascii="Times New Roman" w:hAnsi="Times New Roman" w:cs="Times New Roman"/>
          <w:sz w:val="24"/>
          <w:szCs w:val="24"/>
        </w:rPr>
        <w:t>,</w:t>
      </w:r>
      <w:r w:rsidRPr="00A46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regular meeting minutes and they were approved as written.</w:t>
      </w:r>
    </w:p>
    <w:p w14:paraId="63CBD264" w14:textId="77777777" w:rsidR="007D6F99" w:rsidRPr="007F2D46" w:rsidRDefault="007D6F99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F94B75" w14:textId="77777777" w:rsidR="00EF794D" w:rsidRDefault="007D6F99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25">
        <w:rPr>
          <w:rFonts w:ascii="Times New Roman" w:hAnsi="Times New Roman" w:cs="Times New Roman"/>
          <w:b/>
          <w:caps/>
          <w:sz w:val="24"/>
          <w:szCs w:val="24"/>
          <w:u w:val="single"/>
        </w:rPr>
        <w:t>Roadmaster’s Report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893204">
        <w:rPr>
          <w:rFonts w:ascii="Times New Roman" w:hAnsi="Times New Roman" w:cs="Times New Roman"/>
          <w:sz w:val="24"/>
          <w:szCs w:val="24"/>
        </w:rPr>
        <w:t xml:space="preserve">Headwalls for the grant project need to be complete by June 30. </w:t>
      </w:r>
    </w:p>
    <w:p w14:paraId="3AAB37DE" w14:textId="77777777" w:rsidR="002D761D" w:rsidRDefault="00EF794D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0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motion was introduced by Mike and seconded by Chris to hire an outside person to help with road work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FC6902" w14:textId="77777777" w:rsidR="002D761D" w:rsidRDefault="002D761D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32DA8" w14:textId="30B2D907" w:rsidR="007D6F99" w:rsidRPr="003B40CA" w:rsidRDefault="002D761D" w:rsidP="007D6F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40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motion was introduced by Mike and seconded by Chris to purchase a battery charger.</w:t>
      </w:r>
    </w:p>
    <w:p w14:paraId="1B0B4C04" w14:textId="0596CC87" w:rsidR="007D6F99" w:rsidRPr="003B40CA" w:rsidRDefault="007D6F99" w:rsidP="007D6F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B7001F5" w14:textId="1C05B6FE" w:rsidR="007D6F99" w:rsidRDefault="007D6F99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25">
        <w:rPr>
          <w:rFonts w:ascii="Times New Roman" w:hAnsi="Times New Roman" w:cs="Times New Roman"/>
          <w:b/>
          <w:caps/>
          <w:sz w:val="24"/>
          <w:szCs w:val="24"/>
          <w:u w:val="single"/>
        </w:rPr>
        <w:t>Fire Board</w:t>
      </w:r>
      <w:r w:rsidR="004D79BB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Pr="00BF2B25">
        <w:rPr>
          <w:rFonts w:ascii="Times New Roman" w:hAnsi="Times New Roman" w:cs="Times New Roman"/>
          <w:b/>
          <w:caps/>
          <w:sz w:val="24"/>
          <w:szCs w:val="24"/>
          <w:u w:val="single"/>
        </w:rPr>
        <w:t>Report</w:t>
      </w:r>
      <w:r>
        <w:rPr>
          <w:rFonts w:ascii="Times New Roman" w:hAnsi="Times New Roman" w:cs="Times New Roman"/>
          <w:sz w:val="24"/>
          <w:szCs w:val="24"/>
        </w:rPr>
        <w:t>:</w:t>
      </w:r>
      <w:r w:rsidR="00893E80">
        <w:rPr>
          <w:rFonts w:ascii="Times New Roman" w:hAnsi="Times New Roman" w:cs="Times New Roman"/>
          <w:sz w:val="24"/>
          <w:szCs w:val="24"/>
        </w:rPr>
        <w:t xml:space="preserve"> Members of the fireboard and the fire chief met with the other three municipalities and have requested a meeting with our township. Madalyn will see if Attorney Mills is available to be present at the meeting. </w:t>
      </w:r>
      <w:r w:rsidR="0073370D">
        <w:rPr>
          <w:rFonts w:ascii="Times New Roman" w:hAnsi="Times New Roman" w:cs="Times New Roman"/>
          <w:sz w:val="24"/>
          <w:szCs w:val="24"/>
        </w:rPr>
        <w:t>Maj</w:t>
      </w:r>
      <w:r w:rsidR="00185F61">
        <w:rPr>
          <w:rFonts w:ascii="Times New Roman" w:hAnsi="Times New Roman" w:cs="Times New Roman"/>
          <w:sz w:val="24"/>
          <w:szCs w:val="24"/>
        </w:rPr>
        <w:t>o</w:t>
      </w:r>
      <w:r w:rsidR="0073370D">
        <w:rPr>
          <w:rFonts w:ascii="Times New Roman" w:hAnsi="Times New Roman" w:cs="Times New Roman"/>
          <w:sz w:val="24"/>
          <w:szCs w:val="24"/>
        </w:rPr>
        <w:t>r structural issues were found on the outside walls of the fire building. An engineer</w:t>
      </w:r>
      <w:r w:rsidR="00185F61">
        <w:rPr>
          <w:rFonts w:ascii="Times New Roman" w:hAnsi="Times New Roman" w:cs="Times New Roman"/>
          <w:sz w:val="24"/>
          <w:szCs w:val="24"/>
        </w:rPr>
        <w:t>ing firm</w:t>
      </w:r>
      <w:r w:rsidR="0073370D">
        <w:rPr>
          <w:rFonts w:ascii="Times New Roman" w:hAnsi="Times New Roman" w:cs="Times New Roman"/>
          <w:sz w:val="24"/>
          <w:szCs w:val="24"/>
        </w:rPr>
        <w:t xml:space="preserve"> was hired </w:t>
      </w:r>
      <w:r w:rsidR="00185F61">
        <w:rPr>
          <w:rFonts w:ascii="Times New Roman" w:hAnsi="Times New Roman" w:cs="Times New Roman"/>
          <w:sz w:val="24"/>
          <w:szCs w:val="24"/>
        </w:rPr>
        <w:t>to assess damage.</w:t>
      </w:r>
    </w:p>
    <w:p w14:paraId="3307D8F0" w14:textId="77777777" w:rsidR="007D6F99" w:rsidRDefault="007D6F99" w:rsidP="007D6F99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4F1A4D39" w14:textId="6A537B8B" w:rsidR="007D6F99" w:rsidRDefault="007D6F99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25">
        <w:rPr>
          <w:rFonts w:ascii="Times New Roman" w:hAnsi="Times New Roman" w:cs="Times New Roman"/>
          <w:b/>
          <w:caps/>
          <w:sz w:val="24"/>
          <w:szCs w:val="24"/>
          <w:u w:val="single"/>
        </w:rPr>
        <w:t>Treasurer’s Report</w:t>
      </w:r>
      <w:r w:rsidRPr="007F2D4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For the month of </w:t>
      </w:r>
      <w:r w:rsidR="00B177B5"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z w:val="24"/>
          <w:szCs w:val="24"/>
        </w:rPr>
        <w:t xml:space="preserve">, the general account started with a balance of </w:t>
      </w:r>
      <w:r w:rsidRPr="00DC653B">
        <w:rPr>
          <w:rFonts w:ascii="Times New Roman" w:hAnsi="Times New Roman" w:cs="Times New Roman"/>
          <w:sz w:val="24"/>
          <w:szCs w:val="24"/>
        </w:rPr>
        <w:t>$</w:t>
      </w:r>
      <w:r w:rsidR="004F17E8">
        <w:rPr>
          <w:rFonts w:ascii="Times New Roman" w:hAnsi="Times New Roman" w:cs="Times New Roman"/>
          <w:sz w:val="24"/>
          <w:szCs w:val="24"/>
        </w:rPr>
        <w:t>170,295.43</w:t>
      </w:r>
      <w:r w:rsidRPr="00DC65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ended with a balance of </w:t>
      </w:r>
      <w:r w:rsidRPr="00DC653B">
        <w:rPr>
          <w:rFonts w:ascii="Times New Roman" w:hAnsi="Times New Roman" w:cs="Times New Roman"/>
          <w:sz w:val="24"/>
          <w:szCs w:val="24"/>
        </w:rPr>
        <w:t>$</w:t>
      </w:r>
      <w:r w:rsidR="004F17E8">
        <w:rPr>
          <w:rFonts w:ascii="Times New Roman" w:hAnsi="Times New Roman" w:cs="Times New Roman"/>
          <w:sz w:val="24"/>
          <w:szCs w:val="24"/>
        </w:rPr>
        <w:t>172,356.04</w:t>
      </w:r>
      <w:r w:rsidRPr="00DC65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a </w:t>
      </w:r>
      <w:r w:rsidRPr="00DC653B">
        <w:rPr>
          <w:rFonts w:ascii="Times New Roman" w:hAnsi="Times New Roman" w:cs="Times New Roman"/>
          <w:sz w:val="24"/>
          <w:szCs w:val="24"/>
        </w:rPr>
        <w:t>$</w:t>
      </w:r>
      <w:r w:rsidR="00DB585F">
        <w:rPr>
          <w:rFonts w:ascii="Times New Roman" w:hAnsi="Times New Roman" w:cs="Times New Roman"/>
          <w:sz w:val="24"/>
          <w:szCs w:val="24"/>
        </w:rPr>
        <w:t xml:space="preserve">5,175.79 </w:t>
      </w:r>
      <w:r w:rsidRPr="00DC653B">
        <w:rPr>
          <w:rFonts w:ascii="Times New Roman" w:hAnsi="Times New Roman" w:cs="Times New Roman"/>
          <w:sz w:val="24"/>
          <w:szCs w:val="24"/>
        </w:rPr>
        <w:t>deposit from</w:t>
      </w:r>
      <w:r w:rsidR="00C91CF0" w:rsidRPr="00DC653B">
        <w:rPr>
          <w:rFonts w:ascii="Times New Roman" w:hAnsi="Times New Roman" w:cs="Times New Roman"/>
          <w:sz w:val="24"/>
          <w:szCs w:val="24"/>
        </w:rPr>
        <w:t xml:space="preserve"> Franklin County Tax Bureau for earned income t</w:t>
      </w:r>
      <w:r w:rsidR="00FC5AC9" w:rsidRPr="00DC653B">
        <w:rPr>
          <w:rFonts w:ascii="Times New Roman" w:hAnsi="Times New Roman" w:cs="Times New Roman"/>
          <w:sz w:val="24"/>
          <w:szCs w:val="24"/>
        </w:rPr>
        <w:t>ax</w:t>
      </w:r>
      <w:r w:rsidR="00895CA4" w:rsidRPr="00DC65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state liquid fuels fund account started with a balance of </w:t>
      </w:r>
      <w:r w:rsidRPr="00DC653B">
        <w:rPr>
          <w:rFonts w:ascii="Times New Roman" w:hAnsi="Times New Roman" w:cs="Times New Roman"/>
          <w:sz w:val="24"/>
          <w:szCs w:val="24"/>
        </w:rPr>
        <w:t>$</w:t>
      </w:r>
      <w:r w:rsidR="00B749AE">
        <w:rPr>
          <w:rFonts w:ascii="Times New Roman" w:hAnsi="Times New Roman" w:cs="Times New Roman"/>
          <w:sz w:val="24"/>
          <w:szCs w:val="24"/>
        </w:rPr>
        <w:t>1</w:t>
      </w:r>
      <w:r w:rsidR="00A45096">
        <w:rPr>
          <w:rFonts w:ascii="Times New Roman" w:hAnsi="Times New Roman" w:cs="Times New Roman"/>
          <w:sz w:val="24"/>
          <w:szCs w:val="24"/>
        </w:rPr>
        <w:t>32,377.80</w:t>
      </w:r>
      <w:r w:rsidRPr="00DC65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ended with a balance of </w:t>
      </w:r>
      <w:r w:rsidRPr="00DC653B">
        <w:rPr>
          <w:rFonts w:ascii="Times New Roman" w:hAnsi="Times New Roman" w:cs="Times New Roman"/>
          <w:sz w:val="24"/>
          <w:szCs w:val="24"/>
        </w:rPr>
        <w:t>$</w:t>
      </w:r>
      <w:r w:rsidR="00A45096">
        <w:rPr>
          <w:rFonts w:ascii="Times New Roman" w:hAnsi="Times New Roman" w:cs="Times New Roman"/>
          <w:sz w:val="24"/>
          <w:szCs w:val="24"/>
        </w:rPr>
        <w:t>130,101.43</w:t>
      </w:r>
      <w:r>
        <w:rPr>
          <w:rFonts w:ascii="Times New Roman" w:hAnsi="Times New Roman" w:cs="Times New Roman"/>
          <w:sz w:val="24"/>
          <w:szCs w:val="24"/>
        </w:rPr>
        <w:t>.  The automatic withdrawals for the general account, invoices pending payment, and payments for wages to supervisors for the month were read</w:t>
      </w:r>
      <w:r w:rsidR="00186D23">
        <w:rPr>
          <w:rFonts w:ascii="Times New Roman" w:hAnsi="Times New Roman" w:cs="Times New Roman"/>
          <w:sz w:val="24"/>
          <w:szCs w:val="24"/>
        </w:rPr>
        <w:t xml:space="preserve">, and the treasurers report detailing </w:t>
      </w:r>
      <w:r w:rsidR="001360ED">
        <w:rPr>
          <w:rFonts w:ascii="Times New Roman" w:hAnsi="Times New Roman" w:cs="Times New Roman"/>
          <w:sz w:val="24"/>
          <w:szCs w:val="24"/>
        </w:rPr>
        <w:t>withdrawals and deposits from both the general and state accounts was presented.</w:t>
      </w:r>
    </w:p>
    <w:p w14:paraId="0909E69E" w14:textId="77777777" w:rsidR="00231606" w:rsidRDefault="00231606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BC978" w14:textId="45CA8539" w:rsidR="00231606" w:rsidRPr="00231606" w:rsidRDefault="00231606" w:rsidP="007D6F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16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motion was introduced by Mike and seconded by Chris to pay the bills.</w:t>
      </w:r>
    </w:p>
    <w:p w14:paraId="773D5DBC" w14:textId="0841E638" w:rsidR="000E4179" w:rsidRDefault="000E4179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25A5B" w14:textId="77777777" w:rsidR="00B55BFF" w:rsidRDefault="004D2488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Primary electon</w:t>
      </w:r>
      <w:r w:rsidR="00A5053A" w:rsidRPr="00A5053A">
        <w:rPr>
          <w:rFonts w:ascii="Times New Roman" w:hAnsi="Times New Roman" w:cs="Times New Roman"/>
          <w:b/>
          <w:caps/>
          <w:sz w:val="24"/>
          <w:szCs w:val="24"/>
          <w:u w:val="single"/>
        </w:rPr>
        <w:t>:</w:t>
      </w:r>
      <w:r w:rsidR="004023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Dennis </w:t>
      </w:r>
      <w:r w:rsidR="00B55BFF">
        <w:rPr>
          <w:rFonts w:ascii="Times New Roman" w:hAnsi="Times New Roman" w:cs="Times New Roman"/>
          <w:sz w:val="24"/>
          <w:szCs w:val="24"/>
        </w:rPr>
        <w:t>reminded the supervisors that the primary is May 17.</w:t>
      </w:r>
    </w:p>
    <w:p w14:paraId="3418D8F6" w14:textId="77777777" w:rsidR="00B177B5" w:rsidRDefault="00B177B5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7B4392" w14:textId="01BB8C25" w:rsidR="00A46700" w:rsidRDefault="00B277FB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Request to use grounds</w:t>
      </w:r>
      <w:r w:rsidR="00B177B5" w:rsidRPr="00402317">
        <w:rPr>
          <w:rFonts w:ascii="Times New Roman" w:hAnsi="Times New Roman" w:cs="Times New Roman"/>
          <w:b/>
          <w:caps/>
          <w:sz w:val="24"/>
          <w:szCs w:val="24"/>
          <w:u w:val="single"/>
        </w:rPr>
        <w:t>:</w:t>
      </w:r>
      <w:r w:rsidR="00CC36EC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Glenn Zimmerman requested to use the grounds for the annual </w:t>
      </w:r>
      <w:r w:rsidR="00A46700">
        <w:rPr>
          <w:rFonts w:ascii="Times New Roman" w:hAnsi="Times New Roman" w:cs="Times New Roman"/>
          <w:sz w:val="24"/>
          <w:szCs w:val="24"/>
        </w:rPr>
        <w:t>tractor parade.</w:t>
      </w:r>
    </w:p>
    <w:p w14:paraId="2DA794F3" w14:textId="77777777" w:rsidR="00AC4F0C" w:rsidRDefault="00A46700" w:rsidP="007D6F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A motion was introduced by Chris and seconded by Mike to approve the </w:t>
      </w:r>
      <w:r w:rsidR="00AC4F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request to use the grounds.</w:t>
      </w:r>
    </w:p>
    <w:p w14:paraId="458EC858" w14:textId="449DAA7C" w:rsidR="00B177B5" w:rsidRDefault="00CC36EC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C66260" w14:textId="44D1D9B9" w:rsidR="00B177B5" w:rsidRPr="00AC4F0C" w:rsidRDefault="00AC4F0C" w:rsidP="007D6F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Advertise to </w:t>
      </w:r>
      <w:r w:rsidR="007B2C11">
        <w:rPr>
          <w:rFonts w:ascii="Times New Roman" w:hAnsi="Times New Roman" w:cs="Times New Roman"/>
          <w:b/>
          <w:caps/>
          <w:sz w:val="24"/>
          <w:szCs w:val="24"/>
          <w:u w:val="single"/>
        </w:rPr>
        <w:t>hire mower</w:t>
      </w:r>
      <w:r w:rsidR="00B177B5" w:rsidRPr="00CC36EC">
        <w:rPr>
          <w:rFonts w:ascii="Times New Roman" w:hAnsi="Times New Roman" w:cs="Times New Roman"/>
          <w:b/>
          <w:caps/>
          <w:sz w:val="24"/>
          <w:szCs w:val="24"/>
          <w:u w:val="single"/>
        </w:rPr>
        <w:t>:</w:t>
      </w:r>
      <w:r w:rsidR="00CC36EC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motion was introduced by </w:t>
      </w:r>
      <w:r w:rsidR="00995E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Mike and seconded by Chris to advertise to hire someone to mow the grounds.</w:t>
      </w:r>
    </w:p>
    <w:p w14:paraId="008AB6BA" w14:textId="77777777" w:rsidR="00B177B5" w:rsidRDefault="00B177B5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06797" w14:textId="1E6EC295" w:rsidR="007D6F99" w:rsidRPr="00B07AB1" w:rsidRDefault="007B2C11" w:rsidP="007D6F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07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motion was introduced by Chris and seconded by Mike to </w:t>
      </w:r>
      <w:r w:rsidR="007D6F99" w:rsidRPr="00B07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adjourn</w:t>
      </w:r>
      <w:r w:rsidR="00B07AB1" w:rsidRPr="00B07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the meeting</w:t>
      </w:r>
      <w:r w:rsidR="007D6F99" w:rsidRPr="00B07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at </w:t>
      </w:r>
      <w:r w:rsidR="00D448D4" w:rsidRPr="00B07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="00B07AB1" w:rsidRPr="00B07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:03</w:t>
      </w:r>
      <w:r w:rsidR="007D6F99" w:rsidRPr="00B07A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p.m.</w:t>
      </w:r>
    </w:p>
    <w:p w14:paraId="45A6E8BA" w14:textId="77777777" w:rsidR="00396F1A" w:rsidRDefault="00396F1A" w:rsidP="00396F1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678D3FE" w14:textId="70173707" w:rsidR="00396F1A" w:rsidRDefault="00396F1A" w:rsidP="00396F1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A4DEF">
        <w:rPr>
          <w:rFonts w:ascii="Times New Roman" w:hAnsi="Times New Roman" w:cs="Times New Roman"/>
          <w:i/>
          <w:iCs/>
          <w:sz w:val="24"/>
          <w:szCs w:val="24"/>
        </w:rPr>
        <w:t>These meeting minutes were transcribed and respectfully submitted for approval by Warren Township’s Secretary, Madalyn Lander, with the use of her meeting minutes and audio recording.</w:t>
      </w:r>
    </w:p>
    <w:p w14:paraId="74699648" w14:textId="04E5D9BE" w:rsidR="00396F1A" w:rsidRPr="000A4DEF" w:rsidRDefault="00396F1A" w:rsidP="00396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approval:</w:t>
      </w:r>
      <w:r w:rsidR="005B7049">
        <w:rPr>
          <w:rFonts w:ascii="Times New Roman" w:hAnsi="Times New Roman" w:cs="Times New Roman"/>
          <w:sz w:val="24"/>
          <w:szCs w:val="24"/>
        </w:rPr>
        <w:t>5/2/</w:t>
      </w:r>
      <w:proofErr w:type="gramStart"/>
      <w:r w:rsidR="005B7049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14:paraId="2F30ABAE" w14:textId="77777777" w:rsidR="00C441E2" w:rsidRPr="00973316" w:rsidRDefault="00C441E2" w:rsidP="00973316">
      <w:pPr>
        <w:pStyle w:val="Heading1"/>
        <w:rPr>
          <w:b/>
          <w:bCs/>
        </w:rPr>
      </w:pPr>
    </w:p>
    <w:sectPr w:rsidR="00C441E2" w:rsidRPr="00973316" w:rsidSect="006470FC">
      <w:footerReference w:type="default" r:id="rId7"/>
      <w:headerReference w:type="first" r:id="rId8"/>
      <w:footerReference w:type="first" r:id="rId9"/>
      <w:pgSz w:w="12240" w:h="15840" w:code="1"/>
      <w:pgMar w:top="1440" w:right="1440" w:bottom="1296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78E03" w14:textId="77777777" w:rsidR="00B36FEC" w:rsidRDefault="00B36FEC" w:rsidP="009769D6">
      <w:pPr>
        <w:spacing w:after="0" w:line="240" w:lineRule="auto"/>
      </w:pPr>
      <w:r>
        <w:separator/>
      </w:r>
    </w:p>
  </w:endnote>
  <w:endnote w:type="continuationSeparator" w:id="0">
    <w:p w14:paraId="403917A1" w14:textId="77777777" w:rsidR="00B36FEC" w:rsidRDefault="00B36FEC" w:rsidP="009769D6">
      <w:pPr>
        <w:spacing w:after="0" w:line="240" w:lineRule="auto"/>
      </w:pPr>
      <w:r>
        <w:continuationSeparator/>
      </w:r>
    </w:p>
  </w:endnote>
  <w:endnote w:type="continuationNotice" w:id="1">
    <w:p w14:paraId="2F5B75BC" w14:textId="77777777" w:rsidR="00B36FEC" w:rsidRDefault="00B36F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C448E" w14:textId="77777777" w:rsidR="00076E19" w:rsidRPr="006470FC" w:rsidRDefault="00076E19" w:rsidP="006470FC">
    <w:pPr>
      <w:pStyle w:val="Header"/>
      <w:rPr>
        <w:rFonts w:ascii="Times New Roman" w:hAnsi="Times New Roman" w:cs="Times New Roman"/>
        <w:b/>
        <w:sz w:val="20"/>
        <w:szCs w:val="20"/>
      </w:rPr>
    </w:pPr>
    <w:r w:rsidRPr="006470FC">
      <w:rPr>
        <w:rFonts w:ascii="Times New Roman" w:hAnsi="Times New Roman" w:cs="Times New Roman"/>
        <w:b/>
        <w:sz w:val="20"/>
        <w:szCs w:val="20"/>
      </w:rPr>
      <w:t>Warren Township Meeting</w:t>
    </w:r>
  </w:p>
  <w:p w14:paraId="6EAECB02" w14:textId="25C8958F" w:rsidR="00076E19" w:rsidRPr="006470FC" w:rsidRDefault="00D448D4" w:rsidP="006470FC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April </w:t>
    </w:r>
    <w:r w:rsidR="00476F4F">
      <w:rPr>
        <w:rFonts w:ascii="Times New Roman" w:hAnsi="Times New Roman" w:cs="Times New Roman"/>
        <w:b/>
        <w:sz w:val="20"/>
        <w:szCs w:val="20"/>
      </w:rPr>
      <w:t>4</w:t>
    </w:r>
    <w:r>
      <w:rPr>
        <w:rFonts w:ascii="Times New Roman" w:hAnsi="Times New Roman" w:cs="Times New Roman"/>
        <w:b/>
        <w:sz w:val="20"/>
        <w:szCs w:val="20"/>
      </w:rPr>
      <w:t>, 202</w:t>
    </w:r>
    <w:r w:rsidR="00476F4F">
      <w:rPr>
        <w:rFonts w:ascii="Times New Roman" w:hAnsi="Times New Roman" w:cs="Times New Roman"/>
        <w:b/>
        <w:sz w:val="20"/>
        <w:szCs w:val="20"/>
      </w:rPr>
      <w:t>2</w:t>
    </w:r>
  </w:p>
  <w:p w14:paraId="42AEFA3F" w14:textId="77777777" w:rsidR="00076E19" w:rsidRPr="006470FC" w:rsidRDefault="00076E19" w:rsidP="006470FC">
    <w:pPr>
      <w:rPr>
        <w:rFonts w:ascii="Times New Roman" w:hAnsi="Times New Roman" w:cs="Times New Roman"/>
        <w:b/>
        <w:sz w:val="20"/>
        <w:szCs w:val="20"/>
      </w:rPr>
    </w:pPr>
    <w:r w:rsidRPr="006470FC">
      <w:rPr>
        <w:rFonts w:ascii="Times New Roman" w:hAnsi="Times New Roman" w:cs="Times New Roman"/>
        <w:b/>
        <w:sz w:val="20"/>
        <w:szCs w:val="20"/>
      </w:rPr>
      <w:t xml:space="preserve">Page </w:t>
    </w:r>
    <w:sdt>
      <w:sdtPr>
        <w:rPr>
          <w:rFonts w:ascii="Times New Roman" w:hAnsi="Times New Roman" w:cs="Times New Roman"/>
          <w:b/>
          <w:sz w:val="20"/>
          <w:szCs w:val="20"/>
        </w:rPr>
        <w:id w:val="623720708"/>
        <w:docPartObj>
          <w:docPartGallery w:val="Page Numbers (Top of Page)"/>
          <w:docPartUnique/>
        </w:docPartObj>
      </w:sdtPr>
      <w:sdtEndPr/>
      <w:sdtContent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instrText xml:space="preserve"> PAGE </w:instrTex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1C614D"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t xml:space="preserve"> of 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instrText xml:space="preserve"> NUMPAGES  </w:instrTex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1C614D"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1362" w14:textId="77777777" w:rsidR="00076E19" w:rsidRDefault="00076E19" w:rsidP="006470FC">
    <w:pPr>
      <w:pStyle w:val="Footer"/>
      <w:pBdr>
        <w:top w:val="thickThinSmallGap" w:sz="24" w:space="1" w:color="auto"/>
      </w:pBdr>
      <w:tabs>
        <w:tab w:val="clear" w:pos="9360"/>
      </w:tabs>
      <w:spacing w:line="48" w:lineRule="auto"/>
      <w:ind w:left="-720" w:right="-720"/>
    </w:pPr>
  </w:p>
  <w:p w14:paraId="08A3620F" w14:textId="065035C5" w:rsidR="00076E19" w:rsidRPr="008B0B0F" w:rsidRDefault="00076E19" w:rsidP="006470FC">
    <w:pPr>
      <w:pStyle w:val="Header"/>
      <w:jc w:val="center"/>
      <w:rPr>
        <w:rFonts w:ascii="Times New Roman" w:hAnsi="Times New Roman" w:cs="Times New Roman"/>
      </w:rPr>
    </w:pPr>
    <w:r w:rsidRPr="008B0B0F">
      <w:rPr>
        <w:rFonts w:ascii="Times New Roman" w:hAnsi="Times New Roman" w:cs="Times New Roman"/>
      </w:rPr>
      <w:t>11637 Little Cove Road, Mercersburg, PA  17236</w:t>
    </w:r>
  </w:p>
  <w:p w14:paraId="2CAAD797" w14:textId="5F1E898B" w:rsidR="00076E19" w:rsidRDefault="00B1561A" w:rsidP="006470FC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Office</w:t>
    </w:r>
    <w:r w:rsidR="00076E19" w:rsidRPr="008B0B0F">
      <w:rPr>
        <w:rFonts w:ascii="Times New Roman" w:hAnsi="Times New Roman" w:cs="Times New Roman"/>
      </w:rPr>
      <w:t>: 717-328-5955</w:t>
    </w:r>
    <w:r w:rsidR="00076E19">
      <w:rPr>
        <w:rFonts w:ascii="Times New Roman" w:hAnsi="Times New Roman" w:cs="Times New Roman"/>
      </w:rPr>
      <w:t xml:space="preserve"> Secretary </w:t>
    </w:r>
    <w:r>
      <w:rPr>
        <w:rFonts w:ascii="Times New Roman" w:hAnsi="Times New Roman" w:cs="Times New Roman"/>
      </w:rPr>
      <w:t>Cell</w:t>
    </w:r>
    <w:r w:rsidR="00076E19" w:rsidRPr="008B0B0F">
      <w:rPr>
        <w:rFonts w:ascii="Times New Roman" w:hAnsi="Times New Roman" w:cs="Times New Roman"/>
      </w:rPr>
      <w:t xml:space="preserve">: </w:t>
    </w:r>
    <w:r w:rsidR="00076E19">
      <w:rPr>
        <w:rFonts w:ascii="Times New Roman" w:hAnsi="Times New Roman" w:cs="Times New Roman"/>
      </w:rPr>
      <w:t>717-</w:t>
    </w:r>
    <w:r>
      <w:rPr>
        <w:rFonts w:ascii="Times New Roman" w:hAnsi="Times New Roman" w:cs="Times New Roman"/>
      </w:rPr>
      <w:t>479-8458</w:t>
    </w:r>
  </w:p>
  <w:p w14:paraId="311D8EF4" w14:textId="77777777" w:rsidR="00076E19" w:rsidRDefault="00B36FEC" w:rsidP="006470FC">
    <w:pPr>
      <w:pStyle w:val="Header"/>
      <w:jc w:val="center"/>
    </w:pPr>
    <w:hyperlink r:id="rId1" w:history="1">
      <w:r w:rsidR="00076E19" w:rsidRPr="00D33506">
        <w:rPr>
          <w:rStyle w:val="Hyperlink"/>
          <w:rFonts w:ascii="Times New Roman" w:hAnsi="Times New Roman" w:cs="Times New Roman"/>
        </w:rPr>
        <w:t>twp.warren.pa.us@outlook.com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F866D" w14:textId="77777777" w:rsidR="00B36FEC" w:rsidRDefault="00B36FEC" w:rsidP="009769D6">
      <w:pPr>
        <w:spacing w:after="0" w:line="240" w:lineRule="auto"/>
      </w:pPr>
      <w:r>
        <w:separator/>
      </w:r>
    </w:p>
  </w:footnote>
  <w:footnote w:type="continuationSeparator" w:id="0">
    <w:p w14:paraId="24C3D2B2" w14:textId="77777777" w:rsidR="00B36FEC" w:rsidRDefault="00B36FEC" w:rsidP="009769D6">
      <w:pPr>
        <w:spacing w:after="0" w:line="240" w:lineRule="auto"/>
      </w:pPr>
      <w:r>
        <w:continuationSeparator/>
      </w:r>
    </w:p>
  </w:footnote>
  <w:footnote w:type="continuationNotice" w:id="1">
    <w:p w14:paraId="702A6493" w14:textId="77777777" w:rsidR="00B36FEC" w:rsidRDefault="00B36F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640" w:type="dxa"/>
      <w:tblInd w:w="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05"/>
      <w:gridCol w:w="2595"/>
      <w:gridCol w:w="4140"/>
    </w:tblGrid>
    <w:tr w:rsidR="00076E19" w14:paraId="679A679E" w14:textId="77777777" w:rsidTr="00076E19">
      <w:trPr>
        <w:trHeight w:val="2395"/>
      </w:trPr>
      <w:tc>
        <w:tcPr>
          <w:tcW w:w="1905" w:type="dxa"/>
        </w:tcPr>
        <w:p w14:paraId="50BEE26A" w14:textId="0096B475" w:rsidR="00076E19" w:rsidRDefault="00973316" w:rsidP="00076E19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3" behindDoc="0" locked="0" layoutInCell="1" allowOverlap="1" wp14:anchorId="0B6A6BD0" wp14:editId="5A5A8DF7">
                    <wp:simplePos x="0" y="0"/>
                    <wp:positionH relativeFrom="column">
                      <wp:posOffset>-487226</wp:posOffset>
                    </wp:positionH>
                    <wp:positionV relativeFrom="paragraph">
                      <wp:posOffset>201116</wp:posOffset>
                    </wp:positionV>
                    <wp:extent cx="1381279" cy="1099865"/>
                    <wp:effectExtent l="0" t="0" r="0" b="0"/>
                    <wp:wrapNone/>
                    <wp:docPr id="4" name="WordArt 6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9193464">
                              <a:off x="0" y="0"/>
                              <a:ext cx="1381279" cy="109986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A8CD2DC" w14:textId="77777777" w:rsidR="00AE2BEF" w:rsidRPr="00110FBA" w:rsidRDefault="00AE2BEF" w:rsidP="00AE2BEF">
                                <w:pPr>
                                  <w:jc w:val="center"/>
                                  <w:rPr>
                                    <w:b/>
                                    <w:sz w:val="36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10FBA">
                                  <w:rPr>
                                    <w:b/>
                                    <w:sz w:val="36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TOWNSHIP</w:t>
                                </w:r>
                              </w:p>
                            </w:txbxContent>
                          </wps:txbx>
                          <wps:bodyPr spcFirstLastPara="1" wrap="square" numCol="1" fromWordArt="1">
                            <a:prstTxWarp prst="textArchDown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6A6BD0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63" o:spid="_x0000_s1026" type="#_x0000_t202" style="position:absolute;margin-left:-38.35pt;margin-top:15.85pt;width:108.75pt;height:86.6pt;rotation:-2628579fd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" filled="f" stroked="f">
                    <o:lock v:ext="edit" shapetype="t"/>
                    <v:textbox>
                      <w:txbxContent>
                        <w:p w14:paraId="7A8CD2DC" w14:textId="77777777" w:rsidR="00AE2BEF" w:rsidRPr="00110FBA" w:rsidRDefault="00AE2BEF" w:rsidP="00AE2BEF">
                          <w:pPr>
                            <w:jc w:val="center"/>
                            <w:rPr>
                              <w:b/>
                              <w:sz w:val="36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10FBA">
                            <w:rPr>
                              <w:b/>
                              <w:sz w:val="36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TOWNSHIP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E2BE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0CB6BD4B" wp14:editId="4C3E74B0">
                    <wp:simplePos x="0" y="0"/>
                    <wp:positionH relativeFrom="column">
                      <wp:posOffset>-225425</wp:posOffset>
                    </wp:positionH>
                    <wp:positionV relativeFrom="paragraph">
                      <wp:posOffset>279400</wp:posOffset>
                    </wp:positionV>
                    <wp:extent cx="731520" cy="731520"/>
                    <wp:effectExtent l="31750" t="31750" r="36830" b="36830"/>
                    <wp:wrapNone/>
                    <wp:docPr id="3" name="Oval 6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1520" cy="73152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0" cmpd="thickTh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BF3112B" w14:textId="77777777" w:rsidR="00076E19" w:rsidRDefault="00076E19" w:rsidP="006470F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0CB6BD4B" id="Oval 61" o:spid="_x0000_s1027" style="position:absolute;margin-left:-17.75pt;margin-top:22pt;width:57.6pt;height:57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" fillcolor="white [3201]" strokecolor="black [3200]" strokeweight="5pt">
                    <v:stroke linestyle="thickThin"/>
                    <v:shadow color="#868686"/>
                    <v:textbox>
                      <w:txbxContent>
                        <w:p w14:paraId="7BF3112B" w14:textId="77777777" w:rsidR="00076E19" w:rsidRDefault="00076E19" w:rsidP="006470FC"/>
                      </w:txbxContent>
                    </v:textbox>
                  </v:oval>
                </w:pict>
              </mc:Fallback>
            </mc:AlternateContent>
          </w:r>
          <w:r w:rsidR="00AE2BE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9889899" wp14:editId="233F6C6D">
                    <wp:simplePos x="0" y="0"/>
                    <wp:positionH relativeFrom="column">
                      <wp:posOffset>-561975</wp:posOffset>
                    </wp:positionH>
                    <wp:positionV relativeFrom="paragraph">
                      <wp:posOffset>-53975</wp:posOffset>
                    </wp:positionV>
                    <wp:extent cx="1371600" cy="1371600"/>
                    <wp:effectExtent l="38100" t="31750" r="38100" b="34925"/>
                    <wp:wrapNone/>
                    <wp:docPr id="2" name="Oval 6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137160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0" cmpd="thickTh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1823DFAA" id="Oval 60" o:spid="_x0000_s1026" style="position:absolute;margin-left:-44.25pt;margin-top:-4.25pt;width:108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" fillcolor="white [3201]" strokecolor="black [3200]" strokeweight="5pt">
                    <v:stroke linestyle="thickThin"/>
                    <v:shadow color="#868686"/>
                  </v:oval>
                </w:pict>
              </mc:Fallback>
            </mc:AlternateContent>
          </w:r>
        </w:p>
      </w:tc>
      <w:tc>
        <w:tcPr>
          <w:tcW w:w="2595" w:type="dxa"/>
          <w:vAlign w:val="center"/>
        </w:tcPr>
        <w:p w14:paraId="4600E149" w14:textId="77777777" w:rsidR="00076E19" w:rsidRDefault="00076E19" w:rsidP="00076E19">
          <w:pPr>
            <w:pStyle w:val="Header"/>
            <w:jc w:val="righ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8244" behindDoc="0" locked="0" layoutInCell="1" allowOverlap="1" wp14:anchorId="685301D1" wp14:editId="53799FC4">
                <wp:simplePos x="0" y="0"/>
                <wp:positionH relativeFrom="column">
                  <wp:posOffset>541020</wp:posOffset>
                </wp:positionH>
                <wp:positionV relativeFrom="paragraph">
                  <wp:posOffset>-318770</wp:posOffset>
                </wp:positionV>
                <wp:extent cx="1504950" cy="1857375"/>
                <wp:effectExtent l="19050" t="0" r="0" b="0"/>
                <wp:wrapNone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40" w:type="dxa"/>
        </w:tcPr>
        <w:p w14:paraId="2ACF9320" w14:textId="77777777" w:rsidR="00076E19" w:rsidRPr="00086389" w:rsidRDefault="00076E19" w:rsidP="00076E19">
          <w:pPr>
            <w:pStyle w:val="Header"/>
            <w:spacing w:line="312" w:lineRule="auto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DE7717">
            <w:rPr>
              <w:rFonts w:ascii="Times New Roman" w:hAnsi="Times New Roman" w:cs="Times New Roman"/>
              <w:b/>
              <w:noProof/>
              <w:sz w:val="24"/>
              <w:u w:val="single"/>
            </w:rPr>
            <w:t>Supervisors</w:t>
          </w: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:</w:t>
          </w:r>
        </w:p>
        <w:p w14:paraId="784BF1C9" w14:textId="7FB905B8" w:rsidR="00076E19" w:rsidRDefault="00076E19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Harry Keefer</w:t>
          </w:r>
        </w:p>
        <w:p w14:paraId="349BF062" w14:textId="781D6731" w:rsidR="00076E19" w:rsidRDefault="00076E19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Mike Cook</w:t>
          </w:r>
        </w:p>
        <w:p w14:paraId="4A07F9AE" w14:textId="22319844" w:rsidR="00C6062C" w:rsidRPr="00086389" w:rsidRDefault="00C6062C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Chris Metcalfe</w:t>
          </w:r>
        </w:p>
        <w:p w14:paraId="5D61A97B" w14:textId="6E9411AD" w:rsidR="00076E19" w:rsidRPr="001D50D0" w:rsidRDefault="001D50D0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  <w:u w:val="single"/>
            </w:rPr>
          </w:pPr>
          <w:r w:rsidRPr="001D50D0">
            <w:rPr>
              <w:rFonts w:ascii="Times New Roman" w:hAnsi="Times New Roman" w:cs="Times New Roman"/>
              <w:b/>
              <w:noProof/>
              <w:sz w:val="24"/>
              <w:u w:val="single"/>
            </w:rPr>
            <w:t>Treasurer:</w:t>
          </w:r>
        </w:p>
        <w:p w14:paraId="41771122" w14:textId="67930158" w:rsidR="001D50D0" w:rsidRDefault="001D50D0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Rachael McCarty</w:t>
          </w:r>
        </w:p>
        <w:p w14:paraId="06AFB146" w14:textId="318F835F" w:rsidR="00076E19" w:rsidRPr="00086389" w:rsidRDefault="00076E19" w:rsidP="00076E19">
          <w:pPr>
            <w:pStyle w:val="Header"/>
            <w:spacing w:line="312" w:lineRule="auto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DE7717">
            <w:rPr>
              <w:rFonts w:ascii="Times New Roman" w:hAnsi="Times New Roman" w:cs="Times New Roman"/>
              <w:b/>
              <w:noProof/>
              <w:sz w:val="24"/>
              <w:u w:val="single"/>
            </w:rPr>
            <w:t>Secretary</w:t>
          </w: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:</w:t>
          </w:r>
        </w:p>
        <w:p w14:paraId="1D3078E3" w14:textId="6AFE002F" w:rsidR="00076E19" w:rsidRPr="00086389" w:rsidRDefault="00C6062C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Madalyn Lander</w:t>
          </w:r>
        </w:p>
      </w:tc>
    </w:tr>
  </w:tbl>
  <w:p w14:paraId="2985F95B" w14:textId="2E57FD21" w:rsidR="00076E19" w:rsidRDefault="009733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99605D3" wp14:editId="3FCFABED">
              <wp:simplePos x="0" y="0"/>
              <wp:positionH relativeFrom="margin">
                <wp:align>left</wp:align>
              </wp:positionH>
              <wp:positionV relativeFrom="paragraph">
                <wp:posOffset>-1458595</wp:posOffset>
              </wp:positionV>
              <wp:extent cx="1401829" cy="961627"/>
              <wp:effectExtent l="0" t="0" r="0" b="0"/>
              <wp:wrapNone/>
              <wp:docPr id="5" name="WordArt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22533">
                        <a:off x="0" y="0"/>
                        <a:ext cx="1401829" cy="961627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2FAED60" w14:textId="77777777" w:rsidR="00AE2BEF" w:rsidRPr="00973316" w:rsidRDefault="00AE2BEF" w:rsidP="00AE2BEF">
                          <w:pPr>
                            <w:jc w:val="distribute"/>
                            <w:rPr>
                              <w:b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973316">
                            <w:rPr>
                              <w:b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WARREN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822727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9605D3" id="WordArt 62" o:spid="_x0000_s1028" type="#_x0000_t202" style="position:absolute;margin-left:0;margin-top:-114.85pt;width:110.4pt;height:75.7pt;rotation:-2924508fd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" filled="f" stroked="f">
              <o:lock v:ext="edit" shapetype="t"/>
              <v:textbox>
                <w:txbxContent>
                  <w:p w14:paraId="32FAED60" w14:textId="77777777" w:rsidR="00AE2BEF" w:rsidRPr="00973316" w:rsidRDefault="00AE2BEF" w:rsidP="00AE2BEF">
                    <w:pPr>
                      <w:jc w:val="distribute"/>
                      <w:rPr>
                        <w:b/>
                        <w:sz w:val="40"/>
                        <w:szCs w:val="4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973316">
                      <w:rPr>
                        <w:b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WARREN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 fillcolor="black">
      <v:fill color="black"/>
      <v:shadow color="#86868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49"/>
    <w:rsid w:val="00051D0A"/>
    <w:rsid w:val="00055D75"/>
    <w:rsid w:val="00065F84"/>
    <w:rsid w:val="00070006"/>
    <w:rsid w:val="00076E19"/>
    <w:rsid w:val="00086389"/>
    <w:rsid w:val="000B1C6D"/>
    <w:rsid w:val="000C1D50"/>
    <w:rsid w:val="000D3B8F"/>
    <w:rsid w:val="000E4179"/>
    <w:rsid w:val="000F21DE"/>
    <w:rsid w:val="000F2ABF"/>
    <w:rsid w:val="000F5E3E"/>
    <w:rsid w:val="00103238"/>
    <w:rsid w:val="00110FBA"/>
    <w:rsid w:val="00124EDC"/>
    <w:rsid w:val="001360ED"/>
    <w:rsid w:val="0014493C"/>
    <w:rsid w:val="0015281D"/>
    <w:rsid w:val="001551DE"/>
    <w:rsid w:val="00185F61"/>
    <w:rsid w:val="00186D23"/>
    <w:rsid w:val="0019335E"/>
    <w:rsid w:val="001A4562"/>
    <w:rsid w:val="001B2815"/>
    <w:rsid w:val="001C614D"/>
    <w:rsid w:val="001D00F5"/>
    <w:rsid w:val="001D3B62"/>
    <w:rsid w:val="001D50D0"/>
    <w:rsid w:val="00231606"/>
    <w:rsid w:val="00256120"/>
    <w:rsid w:val="002856D0"/>
    <w:rsid w:val="00291451"/>
    <w:rsid w:val="002A309F"/>
    <w:rsid w:val="002A5FBC"/>
    <w:rsid w:val="002B00F3"/>
    <w:rsid w:val="002D6C60"/>
    <w:rsid w:val="002D761D"/>
    <w:rsid w:val="002F7238"/>
    <w:rsid w:val="00304FE0"/>
    <w:rsid w:val="003221AE"/>
    <w:rsid w:val="00334D95"/>
    <w:rsid w:val="003603B3"/>
    <w:rsid w:val="00396F1A"/>
    <w:rsid w:val="003A2F60"/>
    <w:rsid w:val="003B40CA"/>
    <w:rsid w:val="003C1416"/>
    <w:rsid w:val="003D3F6A"/>
    <w:rsid w:val="003D7474"/>
    <w:rsid w:val="003E6F8B"/>
    <w:rsid w:val="00402317"/>
    <w:rsid w:val="00422C45"/>
    <w:rsid w:val="00447A7B"/>
    <w:rsid w:val="0045558F"/>
    <w:rsid w:val="00474BA0"/>
    <w:rsid w:val="00476F4F"/>
    <w:rsid w:val="00496222"/>
    <w:rsid w:val="004A7397"/>
    <w:rsid w:val="004D2488"/>
    <w:rsid w:val="004D79BB"/>
    <w:rsid w:val="004E2B3A"/>
    <w:rsid w:val="004F17E8"/>
    <w:rsid w:val="00515D57"/>
    <w:rsid w:val="00561DF5"/>
    <w:rsid w:val="0058440F"/>
    <w:rsid w:val="00586256"/>
    <w:rsid w:val="005B7049"/>
    <w:rsid w:val="005B78C9"/>
    <w:rsid w:val="005C2147"/>
    <w:rsid w:val="005D002F"/>
    <w:rsid w:val="005F1AF7"/>
    <w:rsid w:val="006130CF"/>
    <w:rsid w:val="006435A0"/>
    <w:rsid w:val="006470FC"/>
    <w:rsid w:val="00686725"/>
    <w:rsid w:val="006B3CE3"/>
    <w:rsid w:val="006C0071"/>
    <w:rsid w:val="006C6676"/>
    <w:rsid w:val="006D5DF4"/>
    <w:rsid w:val="00706DE1"/>
    <w:rsid w:val="0072528E"/>
    <w:rsid w:val="0073251F"/>
    <w:rsid w:val="0073370D"/>
    <w:rsid w:val="00757EE3"/>
    <w:rsid w:val="00761235"/>
    <w:rsid w:val="007613CD"/>
    <w:rsid w:val="00761FE6"/>
    <w:rsid w:val="00771C5B"/>
    <w:rsid w:val="00777BEE"/>
    <w:rsid w:val="00797A49"/>
    <w:rsid w:val="007A659D"/>
    <w:rsid w:val="007B12FE"/>
    <w:rsid w:val="007B1697"/>
    <w:rsid w:val="007B2C11"/>
    <w:rsid w:val="007D1434"/>
    <w:rsid w:val="007D6F99"/>
    <w:rsid w:val="007E46F6"/>
    <w:rsid w:val="007F2D46"/>
    <w:rsid w:val="007F618D"/>
    <w:rsid w:val="00831C40"/>
    <w:rsid w:val="00846537"/>
    <w:rsid w:val="00853AD4"/>
    <w:rsid w:val="00857C81"/>
    <w:rsid w:val="00864D34"/>
    <w:rsid w:val="00893204"/>
    <w:rsid w:val="00893E80"/>
    <w:rsid w:val="00895CA4"/>
    <w:rsid w:val="008A1209"/>
    <w:rsid w:val="008A3855"/>
    <w:rsid w:val="008B0B0F"/>
    <w:rsid w:val="008B61EC"/>
    <w:rsid w:val="008C57B2"/>
    <w:rsid w:val="008E1C78"/>
    <w:rsid w:val="008F3594"/>
    <w:rsid w:val="0090044B"/>
    <w:rsid w:val="00902F94"/>
    <w:rsid w:val="0091437C"/>
    <w:rsid w:val="009206DF"/>
    <w:rsid w:val="00936014"/>
    <w:rsid w:val="00954893"/>
    <w:rsid w:val="00973316"/>
    <w:rsid w:val="009769D6"/>
    <w:rsid w:val="00995ECA"/>
    <w:rsid w:val="009A6A52"/>
    <w:rsid w:val="009B626C"/>
    <w:rsid w:val="009C2815"/>
    <w:rsid w:val="009D01DF"/>
    <w:rsid w:val="009E3BE4"/>
    <w:rsid w:val="009F5600"/>
    <w:rsid w:val="009F5B2B"/>
    <w:rsid w:val="00A04D3C"/>
    <w:rsid w:val="00A20216"/>
    <w:rsid w:val="00A23409"/>
    <w:rsid w:val="00A408DF"/>
    <w:rsid w:val="00A45096"/>
    <w:rsid w:val="00A4605C"/>
    <w:rsid w:val="00A46700"/>
    <w:rsid w:val="00A46B51"/>
    <w:rsid w:val="00A5053A"/>
    <w:rsid w:val="00A678D1"/>
    <w:rsid w:val="00AA1644"/>
    <w:rsid w:val="00AC4F0C"/>
    <w:rsid w:val="00AE0AD8"/>
    <w:rsid w:val="00AE2BEF"/>
    <w:rsid w:val="00AF2EF0"/>
    <w:rsid w:val="00B00EE2"/>
    <w:rsid w:val="00B024CE"/>
    <w:rsid w:val="00B07AB1"/>
    <w:rsid w:val="00B1561A"/>
    <w:rsid w:val="00B15A67"/>
    <w:rsid w:val="00B177B5"/>
    <w:rsid w:val="00B277FB"/>
    <w:rsid w:val="00B320AE"/>
    <w:rsid w:val="00B36FEC"/>
    <w:rsid w:val="00B52A1D"/>
    <w:rsid w:val="00B55BFF"/>
    <w:rsid w:val="00B71D08"/>
    <w:rsid w:val="00B73630"/>
    <w:rsid w:val="00B749AE"/>
    <w:rsid w:val="00B81F85"/>
    <w:rsid w:val="00B82549"/>
    <w:rsid w:val="00B84C8D"/>
    <w:rsid w:val="00B96DCC"/>
    <w:rsid w:val="00BB6D62"/>
    <w:rsid w:val="00BD1EAF"/>
    <w:rsid w:val="00BF2B25"/>
    <w:rsid w:val="00BF3D50"/>
    <w:rsid w:val="00C0053C"/>
    <w:rsid w:val="00C0669D"/>
    <w:rsid w:val="00C153EC"/>
    <w:rsid w:val="00C16D30"/>
    <w:rsid w:val="00C22313"/>
    <w:rsid w:val="00C441E2"/>
    <w:rsid w:val="00C6062C"/>
    <w:rsid w:val="00C70AF4"/>
    <w:rsid w:val="00C91CF0"/>
    <w:rsid w:val="00CC36EC"/>
    <w:rsid w:val="00CD523F"/>
    <w:rsid w:val="00CE6913"/>
    <w:rsid w:val="00D20149"/>
    <w:rsid w:val="00D23504"/>
    <w:rsid w:val="00D25D04"/>
    <w:rsid w:val="00D33E6E"/>
    <w:rsid w:val="00D448D4"/>
    <w:rsid w:val="00D60B34"/>
    <w:rsid w:val="00D67052"/>
    <w:rsid w:val="00D80349"/>
    <w:rsid w:val="00D87456"/>
    <w:rsid w:val="00D94871"/>
    <w:rsid w:val="00DB585F"/>
    <w:rsid w:val="00DC11A7"/>
    <w:rsid w:val="00DC653B"/>
    <w:rsid w:val="00DE7717"/>
    <w:rsid w:val="00E065A0"/>
    <w:rsid w:val="00E5089F"/>
    <w:rsid w:val="00E7647B"/>
    <w:rsid w:val="00E87E96"/>
    <w:rsid w:val="00E91ABE"/>
    <w:rsid w:val="00EA4803"/>
    <w:rsid w:val="00EC395C"/>
    <w:rsid w:val="00ED3E52"/>
    <w:rsid w:val="00EE1D5E"/>
    <w:rsid w:val="00EE5625"/>
    <w:rsid w:val="00EF2C53"/>
    <w:rsid w:val="00EF794D"/>
    <w:rsid w:val="00F3658E"/>
    <w:rsid w:val="00F6789F"/>
    <w:rsid w:val="00F760A5"/>
    <w:rsid w:val="00FA1EBF"/>
    <w:rsid w:val="00FB597A"/>
    <w:rsid w:val="00FC5AC9"/>
    <w:rsid w:val="00FE38EE"/>
    <w:rsid w:val="00FF31B4"/>
    <w:rsid w:val="26B17FEB"/>
    <w:rsid w:val="322E8E3C"/>
    <w:rsid w:val="4CD980FB"/>
    <w:rsid w:val="608EB641"/>
    <w:rsid w:val="6F0FA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black">
      <v:fill color="black"/>
      <v:shadow color="#868686"/>
    </o:shapedefaults>
    <o:shapelayout v:ext="edit">
      <o:idmap v:ext="edit" data="2"/>
    </o:shapelayout>
  </w:shapeDefaults>
  <w:decimalSymbol w:val="."/>
  <w:listSeparator w:val=","/>
  <w14:docId w14:val="7129BEBB"/>
  <w15:docId w15:val="{16E7B021-B1B8-40CB-A59A-95E9803D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F99"/>
  </w:style>
  <w:style w:type="paragraph" w:styleId="Heading1">
    <w:name w:val="heading 1"/>
    <w:basedOn w:val="Normal"/>
    <w:next w:val="Normal"/>
    <w:link w:val="Heading1Char"/>
    <w:uiPriority w:val="9"/>
    <w:qFormat/>
    <w:rsid w:val="009733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9D6"/>
  </w:style>
  <w:style w:type="paragraph" w:styleId="Footer">
    <w:name w:val="footer"/>
    <w:basedOn w:val="Normal"/>
    <w:link w:val="FooterChar"/>
    <w:uiPriority w:val="99"/>
    <w:unhideWhenUsed/>
    <w:rsid w:val="0097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9D6"/>
  </w:style>
  <w:style w:type="table" w:styleId="TableGrid">
    <w:name w:val="Table Grid"/>
    <w:basedOn w:val="TableNormal"/>
    <w:uiPriority w:val="39"/>
    <w:rsid w:val="0097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0B0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5FBC"/>
    <w:rPr>
      <w:color w:val="808080"/>
    </w:rPr>
  </w:style>
  <w:style w:type="paragraph" w:styleId="ListParagraph">
    <w:name w:val="List Paragraph"/>
    <w:basedOn w:val="Normal"/>
    <w:uiPriority w:val="34"/>
    <w:qFormat/>
    <w:rsid w:val="007A659D"/>
    <w:pPr>
      <w:ind w:left="720"/>
      <w:contextualSpacing/>
    </w:pPr>
  </w:style>
  <w:style w:type="character" w:customStyle="1" w:styleId="st">
    <w:name w:val="st"/>
    <w:basedOn w:val="DefaultParagraphFont"/>
    <w:rsid w:val="00D33E6E"/>
  </w:style>
  <w:style w:type="character" w:customStyle="1" w:styleId="Heading1Char">
    <w:name w:val="Heading 1 Char"/>
    <w:basedOn w:val="DefaultParagraphFont"/>
    <w:link w:val="Heading1"/>
    <w:uiPriority w:val="9"/>
    <w:rsid w:val="009733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wp.warren.pa.u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4CFDF-1991-4967-82A0-BD257B7D8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3077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Warren Township</cp:lastModifiedBy>
  <cp:revision>31</cp:revision>
  <cp:lastPrinted>2018-07-25T03:42:00Z</cp:lastPrinted>
  <dcterms:created xsi:type="dcterms:W3CDTF">2022-04-30T19:50:00Z</dcterms:created>
  <dcterms:modified xsi:type="dcterms:W3CDTF">2022-05-02T23:13:00Z</dcterms:modified>
</cp:coreProperties>
</file>