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3BD3" w14:textId="77777777" w:rsidR="006D678D" w:rsidRDefault="006D678D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BFDD" w14:textId="355D0A43" w:rsidR="007D6F99" w:rsidRPr="00C0669D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46">
        <w:rPr>
          <w:rFonts w:ascii="Times New Roman" w:hAnsi="Times New Roman" w:cs="Times New Roman"/>
          <w:sz w:val="24"/>
          <w:szCs w:val="24"/>
        </w:rPr>
        <w:t>The Warren Township Supervisors met at 7:00 P.M. on</w:t>
      </w:r>
      <w:r w:rsidR="00895CA4">
        <w:rPr>
          <w:rFonts w:ascii="Times New Roman" w:hAnsi="Times New Roman" w:cs="Times New Roman"/>
          <w:sz w:val="24"/>
          <w:szCs w:val="24"/>
        </w:rPr>
        <w:t xml:space="preserve"> </w:t>
      </w:r>
      <w:r w:rsidR="00AC4D3E">
        <w:rPr>
          <w:rFonts w:ascii="Times New Roman" w:hAnsi="Times New Roman" w:cs="Times New Roman"/>
          <w:sz w:val="24"/>
          <w:szCs w:val="24"/>
        </w:rPr>
        <w:t>Monday</w:t>
      </w:r>
      <w:r w:rsidR="00276DBE">
        <w:rPr>
          <w:rFonts w:ascii="Times New Roman" w:hAnsi="Times New Roman" w:cs="Times New Roman"/>
          <w:sz w:val="24"/>
          <w:szCs w:val="24"/>
        </w:rPr>
        <w:t xml:space="preserve"> </w:t>
      </w:r>
      <w:r w:rsidR="00AC4D3E">
        <w:rPr>
          <w:rFonts w:ascii="Times New Roman" w:hAnsi="Times New Roman" w:cs="Times New Roman"/>
          <w:sz w:val="24"/>
          <w:szCs w:val="24"/>
        </w:rPr>
        <w:t>February 6</w:t>
      </w:r>
      <w:r w:rsidRPr="00C0669D">
        <w:rPr>
          <w:rFonts w:ascii="Times New Roman" w:hAnsi="Times New Roman" w:cs="Times New Roman"/>
          <w:sz w:val="24"/>
          <w:szCs w:val="24"/>
        </w:rPr>
        <w:t>,</w:t>
      </w:r>
      <w:r w:rsidRPr="007F2D46">
        <w:rPr>
          <w:rFonts w:ascii="Times New Roman" w:hAnsi="Times New Roman" w:cs="Times New Roman"/>
          <w:sz w:val="24"/>
          <w:szCs w:val="24"/>
        </w:rPr>
        <w:t xml:space="preserve"> at the Warren Township Municipal Building located at 11637 Little Cove Road, Mercersburg, PA.  The Supervisors in at</w:t>
      </w:r>
      <w:r>
        <w:rPr>
          <w:rFonts w:ascii="Times New Roman" w:hAnsi="Times New Roman" w:cs="Times New Roman"/>
          <w:sz w:val="24"/>
          <w:szCs w:val="24"/>
        </w:rPr>
        <w:t xml:space="preserve">tendance included </w:t>
      </w:r>
      <w:r w:rsidRPr="00C0669D">
        <w:rPr>
          <w:rFonts w:ascii="Times New Roman" w:hAnsi="Times New Roman" w:cs="Times New Roman"/>
          <w:sz w:val="24"/>
          <w:szCs w:val="24"/>
        </w:rPr>
        <w:t>Harry Keefer, Michael Cook,</w:t>
      </w:r>
      <w:r w:rsidR="006D678D">
        <w:rPr>
          <w:rFonts w:ascii="Times New Roman" w:hAnsi="Times New Roman" w:cs="Times New Roman"/>
          <w:sz w:val="24"/>
          <w:szCs w:val="24"/>
        </w:rPr>
        <w:t xml:space="preserve"> and Chris Metcalfe</w:t>
      </w:r>
      <w:r w:rsidRPr="00C0669D">
        <w:rPr>
          <w:rFonts w:ascii="Times New Roman" w:hAnsi="Times New Roman" w:cs="Times New Roman"/>
          <w:sz w:val="24"/>
          <w:szCs w:val="24"/>
        </w:rPr>
        <w:t xml:space="preserve"> as well as Secretary Madalyn Lander.</w:t>
      </w:r>
    </w:p>
    <w:p w14:paraId="23A3A91D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63CBD264" w14:textId="097D75BE" w:rsidR="007D6F99" w:rsidRDefault="007D6F99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</w:t>
      </w:r>
      <w:r w:rsidR="00895CA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Meeting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Minutes</w:t>
      </w:r>
      <w:r w:rsidRPr="007F2D4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Madalyn read the</w:t>
      </w:r>
      <w:r w:rsidR="00024F93" w:rsidRPr="00024F93">
        <w:rPr>
          <w:rFonts w:ascii="Times New Roman" w:hAnsi="Times New Roman" w:cs="Times New Roman"/>
          <w:sz w:val="24"/>
          <w:szCs w:val="24"/>
        </w:rPr>
        <w:t xml:space="preserve"> </w:t>
      </w:r>
      <w:r w:rsidR="00AC4D3E">
        <w:rPr>
          <w:rFonts w:ascii="Times New Roman" w:hAnsi="Times New Roman" w:cs="Times New Roman"/>
          <w:sz w:val="24"/>
          <w:szCs w:val="24"/>
        </w:rPr>
        <w:t>January</w:t>
      </w:r>
      <w:r w:rsidR="00F55EE8">
        <w:rPr>
          <w:rFonts w:ascii="Times New Roman" w:hAnsi="Times New Roman" w:cs="Times New Roman"/>
          <w:sz w:val="24"/>
          <w:szCs w:val="24"/>
        </w:rPr>
        <w:t xml:space="preserve"> 3, 2023</w:t>
      </w:r>
      <w:r w:rsidR="00024F93">
        <w:rPr>
          <w:rFonts w:ascii="Times New Roman" w:hAnsi="Times New Roman" w:cs="Times New Roman"/>
          <w:sz w:val="24"/>
          <w:szCs w:val="24"/>
        </w:rPr>
        <w:t xml:space="preserve"> regular meeting minutes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24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were approved as written.</w:t>
      </w:r>
    </w:p>
    <w:p w14:paraId="62D65C45" w14:textId="77777777" w:rsidR="007D4BC3" w:rsidRPr="007F2D46" w:rsidRDefault="007D4BC3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00DB2" w14:textId="106760B1" w:rsidR="0004705F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Roadmaster’s 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552B">
        <w:rPr>
          <w:rFonts w:ascii="Times New Roman" w:hAnsi="Times New Roman" w:cs="Times New Roman"/>
          <w:sz w:val="24"/>
          <w:szCs w:val="24"/>
        </w:rPr>
        <w:t xml:space="preserve"> </w:t>
      </w:r>
      <w:r w:rsidR="005B24B8">
        <w:rPr>
          <w:rFonts w:ascii="Times New Roman" w:hAnsi="Times New Roman" w:cs="Times New Roman"/>
          <w:sz w:val="24"/>
          <w:szCs w:val="24"/>
        </w:rPr>
        <w:t xml:space="preserve">There </w:t>
      </w:r>
      <w:r w:rsidR="00CC5C04">
        <w:rPr>
          <w:rFonts w:ascii="Times New Roman" w:hAnsi="Times New Roman" w:cs="Times New Roman"/>
          <w:sz w:val="24"/>
          <w:szCs w:val="24"/>
        </w:rPr>
        <w:t xml:space="preserve">was a total of 13 hours for plowing. </w:t>
      </w:r>
      <w:r w:rsidR="00F7278D">
        <w:rPr>
          <w:rFonts w:ascii="Times New Roman" w:hAnsi="Times New Roman" w:cs="Times New Roman"/>
          <w:sz w:val="24"/>
          <w:szCs w:val="24"/>
        </w:rPr>
        <w:t>We will need to wait until March 1 to go out for bids for tar and chipping.</w:t>
      </w:r>
      <w:r w:rsidR="00324608">
        <w:rPr>
          <w:rFonts w:ascii="Times New Roman" w:hAnsi="Times New Roman" w:cs="Times New Roman"/>
          <w:sz w:val="24"/>
          <w:szCs w:val="24"/>
        </w:rPr>
        <w:t xml:space="preserve"> The cuplers on the F-450 were fixed.</w:t>
      </w:r>
    </w:p>
    <w:p w14:paraId="229DD242" w14:textId="77777777" w:rsidR="00891626" w:rsidRDefault="00891626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60A07" w14:textId="157FB82A" w:rsidR="00B4580F" w:rsidRPr="00BE5F0D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Fire Board</w:t>
      </w:r>
      <w:r w:rsidR="004D430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: </w:t>
      </w:r>
      <w:r w:rsidR="006F448E">
        <w:rPr>
          <w:rFonts w:ascii="Times New Roman" w:hAnsi="Times New Roman" w:cs="Times New Roman"/>
          <w:sz w:val="24"/>
          <w:szCs w:val="24"/>
        </w:rPr>
        <w:t xml:space="preserve">Jeff Graber was voted in as fire board president at the January fire board meeting. </w:t>
      </w:r>
      <w:r w:rsidR="00BE5F0D">
        <w:rPr>
          <w:rFonts w:ascii="Times New Roman" w:hAnsi="Times New Roman" w:cs="Times New Roman"/>
          <w:sz w:val="24"/>
          <w:szCs w:val="24"/>
        </w:rPr>
        <w:t>It was discovered that EMS is not billing the county average for</w:t>
      </w:r>
      <w:r w:rsidR="00B43CF6">
        <w:rPr>
          <w:rFonts w:ascii="Times New Roman" w:hAnsi="Times New Roman" w:cs="Times New Roman"/>
          <w:sz w:val="24"/>
          <w:szCs w:val="24"/>
        </w:rPr>
        <w:t xml:space="preserve"> ambulance calls. Meeting is in place</w:t>
      </w:r>
      <w:r w:rsidR="00757B7F">
        <w:rPr>
          <w:rFonts w:ascii="Times New Roman" w:hAnsi="Times New Roman" w:cs="Times New Roman"/>
          <w:sz w:val="24"/>
          <w:szCs w:val="24"/>
        </w:rPr>
        <w:t xml:space="preserve"> with Susan</w:t>
      </w:r>
      <w:r w:rsidR="00B43CF6">
        <w:rPr>
          <w:rFonts w:ascii="Times New Roman" w:hAnsi="Times New Roman" w:cs="Times New Roman"/>
          <w:sz w:val="24"/>
          <w:szCs w:val="24"/>
        </w:rPr>
        <w:t xml:space="preserve"> to discuss increasing the amount billed</w:t>
      </w:r>
      <w:r w:rsidR="00757B7F">
        <w:rPr>
          <w:rFonts w:ascii="Times New Roman" w:hAnsi="Times New Roman" w:cs="Times New Roman"/>
          <w:sz w:val="24"/>
          <w:szCs w:val="24"/>
        </w:rPr>
        <w:t>.</w:t>
      </w:r>
      <w:r w:rsidR="00BE5F0D">
        <w:rPr>
          <w:rFonts w:ascii="Times New Roman" w:hAnsi="Times New Roman" w:cs="Times New Roman"/>
          <w:sz w:val="24"/>
          <w:szCs w:val="24"/>
        </w:rPr>
        <w:t xml:space="preserve"> </w:t>
      </w:r>
      <w:r w:rsidR="003F3CD7">
        <w:rPr>
          <w:rFonts w:ascii="Times New Roman" w:hAnsi="Times New Roman" w:cs="Times New Roman"/>
          <w:sz w:val="24"/>
          <w:szCs w:val="24"/>
        </w:rPr>
        <w:t xml:space="preserve">Jeff has requested several times that Dale meet with the supervisors to discuss updating the box cards. </w:t>
      </w:r>
      <w:r w:rsidR="00930430">
        <w:rPr>
          <w:rFonts w:ascii="Times New Roman" w:hAnsi="Times New Roman" w:cs="Times New Roman"/>
          <w:sz w:val="24"/>
          <w:szCs w:val="24"/>
        </w:rPr>
        <w:t xml:space="preserve">The supervisors requested to have the solicitor attend the meeting </w:t>
      </w:r>
      <w:r w:rsidR="00F80838">
        <w:rPr>
          <w:rFonts w:ascii="Times New Roman" w:hAnsi="Times New Roman" w:cs="Times New Roman"/>
          <w:sz w:val="24"/>
          <w:szCs w:val="24"/>
        </w:rPr>
        <w:t>to discuss box cards.</w:t>
      </w:r>
    </w:p>
    <w:p w14:paraId="08CACFFB" w14:textId="77777777" w:rsidR="00514572" w:rsidRDefault="00514572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73D5DBC" w14:textId="2167C949" w:rsidR="000E417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Treasurer’s Report</w:t>
      </w:r>
      <w:r w:rsidRPr="007F2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the month of</w:t>
      </w:r>
      <w:r w:rsidR="00E36D5D">
        <w:rPr>
          <w:rFonts w:ascii="Times New Roman" w:hAnsi="Times New Roman" w:cs="Times New Roman"/>
          <w:sz w:val="24"/>
          <w:szCs w:val="24"/>
        </w:rPr>
        <w:t xml:space="preserve"> </w:t>
      </w:r>
      <w:r w:rsidR="002126A9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, the general account started with a balance of </w:t>
      </w:r>
      <w:r w:rsidR="002126A9" w:rsidRPr="00DC653B">
        <w:rPr>
          <w:rFonts w:ascii="Times New Roman" w:hAnsi="Times New Roman" w:cs="Times New Roman"/>
          <w:sz w:val="24"/>
          <w:szCs w:val="24"/>
        </w:rPr>
        <w:t>$</w:t>
      </w:r>
      <w:r w:rsidR="002126A9">
        <w:rPr>
          <w:rFonts w:ascii="Times New Roman" w:hAnsi="Times New Roman" w:cs="Times New Roman"/>
          <w:sz w:val="24"/>
          <w:szCs w:val="24"/>
        </w:rPr>
        <w:t xml:space="preserve">86,839.06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446E7A">
        <w:rPr>
          <w:rFonts w:ascii="Times New Roman" w:hAnsi="Times New Roman" w:cs="Times New Roman"/>
          <w:sz w:val="24"/>
          <w:szCs w:val="24"/>
        </w:rPr>
        <w:t>8</w:t>
      </w:r>
      <w:r w:rsidR="00605457">
        <w:rPr>
          <w:rFonts w:ascii="Times New Roman" w:hAnsi="Times New Roman" w:cs="Times New Roman"/>
          <w:sz w:val="24"/>
          <w:szCs w:val="24"/>
        </w:rPr>
        <w:t>2,230.33</w:t>
      </w:r>
      <w:r w:rsidR="00FF6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6D678D">
        <w:rPr>
          <w:rFonts w:ascii="Times New Roman" w:hAnsi="Times New Roman" w:cs="Times New Roman"/>
          <w:sz w:val="24"/>
          <w:szCs w:val="24"/>
        </w:rPr>
        <w:t>$</w:t>
      </w:r>
      <w:r w:rsidR="00605457">
        <w:rPr>
          <w:rFonts w:ascii="Times New Roman" w:hAnsi="Times New Roman" w:cs="Times New Roman"/>
          <w:sz w:val="24"/>
          <w:szCs w:val="24"/>
        </w:rPr>
        <w:t>1,689.76</w:t>
      </w:r>
      <w:r w:rsidR="006D678D">
        <w:rPr>
          <w:rFonts w:ascii="Times New Roman" w:hAnsi="Times New Roman" w:cs="Times New Roman"/>
          <w:sz w:val="24"/>
          <w:szCs w:val="24"/>
        </w:rPr>
        <w:t xml:space="preserve"> in</w:t>
      </w:r>
      <w:r w:rsidRPr="00DC653B">
        <w:rPr>
          <w:rFonts w:ascii="Times New Roman" w:hAnsi="Times New Roman" w:cs="Times New Roman"/>
          <w:sz w:val="24"/>
          <w:szCs w:val="24"/>
        </w:rPr>
        <w:t xml:space="preserve"> deposit</w:t>
      </w:r>
      <w:r w:rsidR="006D678D">
        <w:rPr>
          <w:rFonts w:ascii="Times New Roman" w:hAnsi="Times New Roman" w:cs="Times New Roman"/>
          <w:sz w:val="24"/>
          <w:szCs w:val="24"/>
        </w:rPr>
        <w:t xml:space="preserve">s </w:t>
      </w:r>
      <w:r w:rsidR="00EC0E3E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77C9E">
        <w:rPr>
          <w:rFonts w:ascii="Times New Roman" w:hAnsi="Times New Roman" w:cs="Times New Roman"/>
          <w:sz w:val="24"/>
          <w:szCs w:val="24"/>
        </w:rPr>
        <w:t>$</w:t>
      </w:r>
      <w:r w:rsidR="00485703">
        <w:rPr>
          <w:rFonts w:ascii="Times New Roman" w:hAnsi="Times New Roman" w:cs="Times New Roman"/>
          <w:sz w:val="24"/>
          <w:szCs w:val="24"/>
        </w:rPr>
        <w:t>1,534.21</w:t>
      </w:r>
      <w:r w:rsidR="00177C9E">
        <w:rPr>
          <w:rFonts w:ascii="Times New Roman" w:hAnsi="Times New Roman" w:cs="Times New Roman"/>
          <w:sz w:val="24"/>
          <w:szCs w:val="24"/>
        </w:rPr>
        <w:t xml:space="preserve"> </w:t>
      </w:r>
      <w:r w:rsidR="003570A2">
        <w:rPr>
          <w:rFonts w:ascii="Times New Roman" w:hAnsi="Times New Roman" w:cs="Times New Roman"/>
          <w:sz w:val="24"/>
          <w:szCs w:val="24"/>
        </w:rPr>
        <w:t>from Franklin Count</w:t>
      </w:r>
      <w:r w:rsidR="00EC0E3E">
        <w:rPr>
          <w:rFonts w:ascii="Times New Roman" w:hAnsi="Times New Roman" w:cs="Times New Roman"/>
          <w:sz w:val="24"/>
          <w:szCs w:val="24"/>
        </w:rPr>
        <w:t>y</w:t>
      </w:r>
      <w:r w:rsidR="003570A2">
        <w:rPr>
          <w:rFonts w:ascii="Times New Roman" w:hAnsi="Times New Roman" w:cs="Times New Roman"/>
          <w:sz w:val="24"/>
          <w:szCs w:val="24"/>
        </w:rPr>
        <w:t xml:space="preserve"> Tax Bureau for earned income tax</w:t>
      </w:r>
      <w:r w:rsidR="00177C9E">
        <w:rPr>
          <w:rFonts w:ascii="Times New Roman" w:hAnsi="Times New Roman" w:cs="Times New Roman"/>
          <w:sz w:val="24"/>
          <w:szCs w:val="24"/>
        </w:rPr>
        <w:t>, $</w:t>
      </w:r>
      <w:r w:rsidR="00485703">
        <w:rPr>
          <w:rFonts w:ascii="Times New Roman" w:hAnsi="Times New Roman" w:cs="Times New Roman"/>
          <w:sz w:val="24"/>
          <w:szCs w:val="24"/>
        </w:rPr>
        <w:t>104.83</w:t>
      </w:r>
      <w:r w:rsidR="00177C9E">
        <w:rPr>
          <w:rFonts w:ascii="Times New Roman" w:hAnsi="Times New Roman" w:cs="Times New Roman"/>
          <w:sz w:val="24"/>
          <w:szCs w:val="24"/>
        </w:rPr>
        <w:t xml:space="preserve"> from </w:t>
      </w:r>
      <w:r w:rsidR="00CF78DD">
        <w:rPr>
          <w:rFonts w:ascii="Times New Roman" w:hAnsi="Times New Roman" w:cs="Times New Roman"/>
          <w:sz w:val="24"/>
          <w:szCs w:val="24"/>
        </w:rPr>
        <w:t>Franklin County for SL taxes</w:t>
      </w:r>
      <w:r w:rsidR="00177C9E">
        <w:rPr>
          <w:rFonts w:ascii="Times New Roman" w:hAnsi="Times New Roman" w:cs="Times New Roman"/>
          <w:sz w:val="24"/>
          <w:szCs w:val="24"/>
        </w:rPr>
        <w:t xml:space="preserve">, </w:t>
      </w:r>
      <w:r w:rsidR="00CF78DD">
        <w:rPr>
          <w:rFonts w:ascii="Times New Roman" w:hAnsi="Times New Roman" w:cs="Times New Roman"/>
          <w:sz w:val="24"/>
          <w:szCs w:val="24"/>
        </w:rPr>
        <w:t>and $50.00 for a land use permit</w:t>
      </w:r>
      <w:r w:rsidR="005768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state liquid fuels fund account started with a balance of </w:t>
      </w:r>
      <w:r w:rsidR="003042B4" w:rsidRPr="00DC653B">
        <w:rPr>
          <w:rFonts w:ascii="Times New Roman" w:hAnsi="Times New Roman" w:cs="Times New Roman"/>
          <w:sz w:val="24"/>
          <w:szCs w:val="24"/>
        </w:rPr>
        <w:t>$</w:t>
      </w:r>
      <w:r w:rsidR="003042B4">
        <w:rPr>
          <w:rFonts w:ascii="Times New Roman" w:hAnsi="Times New Roman" w:cs="Times New Roman"/>
          <w:sz w:val="24"/>
          <w:szCs w:val="24"/>
        </w:rPr>
        <w:t>91,443.45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8C6757">
        <w:rPr>
          <w:rFonts w:ascii="Times New Roman" w:hAnsi="Times New Roman" w:cs="Times New Roman"/>
          <w:sz w:val="24"/>
          <w:szCs w:val="24"/>
        </w:rPr>
        <w:t>91,44</w:t>
      </w:r>
      <w:r w:rsidR="003042B4">
        <w:rPr>
          <w:rFonts w:ascii="Times New Roman" w:hAnsi="Times New Roman" w:cs="Times New Roman"/>
          <w:sz w:val="24"/>
          <w:szCs w:val="24"/>
        </w:rPr>
        <w:t>4.23</w:t>
      </w:r>
      <w:r>
        <w:rPr>
          <w:rFonts w:ascii="Times New Roman" w:hAnsi="Times New Roman" w:cs="Times New Roman"/>
          <w:sz w:val="24"/>
          <w:szCs w:val="24"/>
        </w:rPr>
        <w:t>.  The automatic withdrawals for the general account, invoices pending payment, and payments for wages to supervisors for the month were read</w:t>
      </w:r>
      <w:r w:rsidR="00186D23">
        <w:rPr>
          <w:rFonts w:ascii="Times New Roman" w:hAnsi="Times New Roman" w:cs="Times New Roman"/>
          <w:sz w:val="24"/>
          <w:szCs w:val="24"/>
        </w:rPr>
        <w:t xml:space="preserve">, and the treasurers report detailing </w:t>
      </w:r>
      <w:r w:rsidR="001360ED">
        <w:rPr>
          <w:rFonts w:ascii="Times New Roman" w:hAnsi="Times New Roman" w:cs="Times New Roman"/>
          <w:sz w:val="24"/>
          <w:szCs w:val="24"/>
        </w:rPr>
        <w:t>withdrawals and deposits from both the general and state accounts was presented.</w:t>
      </w:r>
      <w:r w:rsidR="0071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2B94E" w14:textId="77777777" w:rsidR="00B467CA" w:rsidRDefault="00B467CA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D62A" w14:textId="46EEF8AF" w:rsidR="009E423F" w:rsidRPr="00B467CA" w:rsidRDefault="009E423F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D048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pay the bills.</w:t>
      </w:r>
    </w:p>
    <w:p w14:paraId="114464EF" w14:textId="77777777" w:rsidR="00657D5A" w:rsidRDefault="00657D5A" w:rsidP="002F5C7D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3AA8B65E" w14:textId="784E03BF" w:rsidR="002F5C7D" w:rsidRDefault="00255B88" w:rsidP="002F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Roadmasters position</w:t>
      </w:r>
      <w:r w:rsidR="00786091" w:rsidRPr="00786091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71734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Mike </w:t>
      </w:r>
      <w:r w:rsidR="00541AB9">
        <w:rPr>
          <w:rFonts w:ascii="Times New Roman" w:hAnsi="Times New Roman" w:cs="Times New Roman"/>
          <w:sz w:val="24"/>
          <w:szCs w:val="24"/>
        </w:rPr>
        <w:t xml:space="preserve">informed the board that he will not be able to be the on call person for snow events due to his new job. It was determined that </w:t>
      </w:r>
      <w:r w:rsidR="00303F55">
        <w:rPr>
          <w:rFonts w:ascii="Times New Roman" w:hAnsi="Times New Roman" w:cs="Times New Roman"/>
          <w:sz w:val="24"/>
          <w:szCs w:val="24"/>
        </w:rPr>
        <w:t>Chris will be the new on call person.</w:t>
      </w:r>
    </w:p>
    <w:p w14:paraId="19338E60" w14:textId="4210C3DE" w:rsidR="003E5CD0" w:rsidRDefault="003E5CD0" w:rsidP="003E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community service hours</w:t>
      </w:r>
      <w:r w:rsidRPr="00786091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resident asked if the township </w:t>
      </w:r>
      <w:r w:rsidR="00FB2314">
        <w:rPr>
          <w:rFonts w:ascii="Times New Roman" w:hAnsi="Times New Roman" w:cs="Times New Roman"/>
          <w:sz w:val="24"/>
          <w:szCs w:val="24"/>
        </w:rPr>
        <w:t xml:space="preserve">had community service hours available. It was determined that the township could not </w:t>
      </w:r>
      <w:r w:rsidR="00225722">
        <w:rPr>
          <w:rFonts w:ascii="Times New Roman" w:hAnsi="Times New Roman" w:cs="Times New Roman"/>
          <w:sz w:val="24"/>
          <w:szCs w:val="24"/>
        </w:rPr>
        <w:t>provide community service hours and other local organizations were suggested.</w:t>
      </w:r>
    </w:p>
    <w:p w14:paraId="25760D84" w14:textId="77777777" w:rsidR="00303F55" w:rsidRPr="00A57748" w:rsidRDefault="00303F55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875A75" w14:textId="468F1983" w:rsidR="00786091" w:rsidRDefault="002F5C7D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adjourn the meeting at </w:t>
      </w:r>
      <w:r w:rsidR="008D4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786091"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E65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p.m.</w:t>
      </w:r>
    </w:p>
    <w:p w14:paraId="21004D58" w14:textId="77777777" w:rsidR="00717345" w:rsidRDefault="00717345" w:rsidP="0078609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478F6C" w14:textId="00498F04" w:rsidR="00786091" w:rsidRDefault="00786091" w:rsidP="007860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t>These meeting minutes were transcribed and respectfully submitted for approval by Warren Township’s Secretary, Madalyn Lander, with the use of her meeting minutes and audio recording.</w:t>
      </w:r>
    </w:p>
    <w:p w14:paraId="1275A4FF" w14:textId="076DD374" w:rsidR="00786091" w:rsidRPr="007F5083" w:rsidRDefault="00786091" w:rsidP="002F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</w:t>
      </w:r>
      <w:r w:rsidR="003B1F0C">
        <w:rPr>
          <w:rFonts w:ascii="Times New Roman" w:hAnsi="Times New Roman" w:cs="Times New Roman"/>
          <w:sz w:val="24"/>
          <w:szCs w:val="24"/>
        </w:rPr>
        <w:t xml:space="preserve">: </w:t>
      </w:r>
      <w:r w:rsidR="002F5628">
        <w:rPr>
          <w:rFonts w:ascii="Times New Roman" w:hAnsi="Times New Roman" w:cs="Times New Roman"/>
          <w:sz w:val="24"/>
          <w:szCs w:val="24"/>
          <w:u w:val="single"/>
        </w:rPr>
        <w:t>March</w:t>
      </w:r>
      <w:r w:rsidR="003B1F0C" w:rsidRPr="003B1F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00F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B1F0C" w:rsidRPr="003B1F0C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D300FC">
        <w:rPr>
          <w:rFonts w:ascii="Times New Roman" w:hAnsi="Times New Roman" w:cs="Times New Roman"/>
          <w:sz w:val="24"/>
          <w:szCs w:val="24"/>
          <w:u w:val="single"/>
        </w:rPr>
        <w:t>3</w:t>
      </w:r>
    </w:p>
    <w:sectPr w:rsidR="00786091" w:rsidRPr="007F5083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DA1A" w14:textId="77777777" w:rsidR="006F1B85" w:rsidRDefault="006F1B85" w:rsidP="009769D6">
      <w:pPr>
        <w:spacing w:after="0" w:line="240" w:lineRule="auto"/>
      </w:pPr>
      <w:r>
        <w:separator/>
      </w:r>
    </w:p>
  </w:endnote>
  <w:endnote w:type="continuationSeparator" w:id="0">
    <w:p w14:paraId="35CE1325" w14:textId="77777777" w:rsidR="006F1B85" w:rsidRDefault="006F1B85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D41134" w:rsidRPr="006470FC" w:rsidRDefault="00D41134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67CBDAD4" w:rsidR="00D41134" w:rsidRPr="006470FC" w:rsidRDefault="003B1F0C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January </w:t>
    </w:r>
    <w:r w:rsidR="008D4396">
      <w:rPr>
        <w:rFonts w:ascii="Times New Roman" w:hAnsi="Times New Roman" w:cs="Times New Roman"/>
        <w:b/>
        <w:sz w:val="20"/>
        <w:szCs w:val="20"/>
      </w:rPr>
      <w:t>12</w:t>
    </w:r>
    <w:r w:rsidR="00D41134">
      <w:rPr>
        <w:rFonts w:ascii="Times New Roman" w:hAnsi="Times New Roman" w:cs="Times New Roman"/>
        <w:b/>
        <w:sz w:val="20"/>
        <w:szCs w:val="20"/>
      </w:rPr>
      <w:t>, 202</w:t>
    </w:r>
    <w:r w:rsidR="008D4396"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D41134" w:rsidRPr="006470FC" w:rsidRDefault="00D41134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D41134" w:rsidRDefault="00D41134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D41134" w:rsidRPr="008B0B0F" w:rsidRDefault="00D41134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D41134" w:rsidRDefault="00D41134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D41134" w:rsidRDefault="002F5628" w:rsidP="006470FC">
    <w:pPr>
      <w:pStyle w:val="Header"/>
      <w:jc w:val="center"/>
    </w:pPr>
    <w:hyperlink r:id="rId1" w:history="1">
      <w:r w:rsidR="00D41134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ACC3" w14:textId="77777777" w:rsidR="006F1B85" w:rsidRDefault="006F1B85" w:rsidP="009769D6">
      <w:pPr>
        <w:spacing w:after="0" w:line="240" w:lineRule="auto"/>
      </w:pPr>
      <w:r>
        <w:separator/>
      </w:r>
    </w:p>
  </w:footnote>
  <w:footnote w:type="continuationSeparator" w:id="0">
    <w:p w14:paraId="39C2D532" w14:textId="77777777" w:rsidR="006F1B85" w:rsidRDefault="006F1B85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D41134" w14:paraId="679A679E" w14:textId="77777777" w:rsidTr="00076E19">
      <w:trPr>
        <w:trHeight w:val="2395"/>
      </w:trPr>
      <w:tc>
        <w:tcPr>
          <w:tcW w:w="1905" w:type="dxa"/>
        </w:tcPr>
        <w:p w14:paraId="50BEE26A" w14:textId="0096B475" w:rsidR="00D41134" w:rsidRDefault="00D41134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D41134" w:rsidRPr="00110FBA" w:rsidRDefault="00D41134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D41134" w:rsidRPr="00110FBA" w:rsidRDefault="00D41134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D41134" w:rsidRDefault="00D41134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D41134" w:rsidRDefault="00D41134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563A457C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D41134" w:rsidRDefault="00D41134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D41134" w:rsidRPr="00086389" w:rsidRDefault="00D41134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D41134" w:rsidRPr="00086389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D41134" w:rsidRPr="001D50D0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D41134" w:rsidRPr="00086389" w:rsidRDefault="00D41134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D41134" w:rsidRPr="00086389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D41134" w:rsidRDefault="00D411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D41134" w:rsidRPr="00973316" w:rsidRDefault="00D41134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D41134" w:rsidRPr="00973316" w:rsidRDefault="00D41134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46C7"/>
    <w:rsid w:val="00024F93"/>
    <w:rsid w:val="0004287C"/>
    <w:rsid w:val="0004437E"/>
    <w:rsid w:val="0004705F"/>
    <w:rsid w:val="00051D0A"/>
    <w:rsid w:val="00055D75"/>
    <w:rsid w:val="00065F84"/>
    <w:rsid w:val="00070006"/>
    <w:rsid w:val="000722DF"/>
    <w:rsid w:val="00076E19"/>
    <w:rsid w:val="00077505"/>
    <w:rsid w:val="00086389"/>
    <w:rsid w:val="000B1C6D"/>
    <w:rsid w:val="000C1D50"/>
    <w:rsid w:val="000D3B8F"/>
    <w:rsid w:val="000E4179"/>
    <w:rsid w:val="000E5944"/>
    <w:rsid w:val="000F21DE"/>
    <w:rsid w:val="000F2ABF"/>
    <w:rsid w:val="000F5E3E"/>
    <w:rsid w:val="00103238"/>
    <w:rsid w:val="00110FBA"/>
    <w:rsid w:val="0012379E"/>
    <w:rsid w:val="00124EDC"/>
    <w:rsid w:val="00126AAD"/>
    <w:rsid w:val="001360ED"/>
    <w:rsid w:val="0014493C"/>
    <w:rsid w:val="0015281D"/>
    <w:rsid w:val="001551DE"/>
    <w:rsid w:val="00165609"/>
    <w:rsid w:val="00177A72"/>
    <w:rsid w:val="00177C9E"/>
    <w:rsid w:val="00186D23"/>
    <w:rsid w:val="0019335E"/>
    <w:rsid w:val="001A010C"/>
    <w:rsid w:val="001A4562"/>
    <w:rsid w:val="001C614D"/>
    <w:rsid w:val="001D0B74"/>
    <w:rsid w:val="001D3B62"/>
    <w:rsid w:val="001D50D0"/>
    <w:rsid w:val="001E65D8"/>
    <w:rsid w:val="002111E6"/>
    <w:rsid w:val="002126A9"/>
    <w:rsid w:val="002254A2"/>
    <w:rsid w:val="00225722"/>
    <w:rsid w:val="002465AA"/>
    <w:rsid w:val="00255B88"/>
    <w:rsid w:val="00256120"/>
    <w:rsid w:val="002569E5"/>
    <w:rsid w:val="002767D7"/>
    <w:rsid w:val="00276DBE"/>
    <w:rsid w:val="002856D0"/>
    <w:rsid w:val="00285C4A"/>
    <w:rsid w:val="00291451"/>
    <w:rsid w:val="0029206C"/>
    <w:rsid w:val="002937F1"/>
    <w:rsid w:val="00296B0E"/>
    <w:rsid w:val="00296D98"/>
    <w:rsid w:val="002A113A"/>
    <w:rsid w:val="002A2091"/>
    <w:rsid w:val="002A309F"/>
    <w:rsid w:val="002A4D48"/>
    <w:rsid w:val="002A5FBC"/>
    <w:rsid w:val="002B00F3"/>
    <w:rsid w:val="002C16FF"/>
    <w:rsid w:val="002C6ABB"/>
    <w:rsid w:val="002D6C60"/>
    <w:rsid w:val="002E30A0"/>
    <w:rsid w:val="002E5318"/>
    <w:rsid w:val="002F5628"/>
    <w:rsid w:val="002F5C7D"/>
    <w:rsid w:val="002F7238"/>
    <w:rsid w:val="00303F55"/>
    <w:rsid w:val="003042B4"/>
    <w:rsid w:val="00304FE0"/>
    <w:rsid w:val="003221AE"/>
    <w:rsid w:val="003243BF"/>
    <w:rsid w:val="003244B8"/>
    <w:rsid w:val="00324608"/>
    <w:rsid w:val="0032574F"/>
    <w:rsid w:val="00334D95"/>
    <w:rsid w:val="00334EBA"/>
    <w:rsid w:val="00337B01"/>
    <w:rsid w:val="00351595"/>
    <w:rsid w:val="003570A2"/>
    <w:rsid w:val="003603B3"/>
    <w:rsid w:val="00360B4F"/>
    <w:rsid w:val="003B1F0C"/>
    <w:rsid w:val="003B3C12"/>
    <w:rsid w:val="003C0B33"/>
    <w:rsid w:val="003C1416"/>
    <w:rsid w:val="003D7474"/>
    <w:rsid w:val="003E5CD0"/>
    <w:rsid w:val="003E6F8B"/>
    <w:rsid w:val="003F3CD7"/>
    <w:rsid w:val="003F65D9"/>
    <w:rsid w:val="00404E2D"/>
    <w:rsid w:val="00407436"/>
    <w:rsid w:val="00422C45"/>
    <w:rsid w:val="004311CA"/>
    <w:rsid w:val="0043739E"/>
    <w:rsid w:val="00446E7A"/>
    <w:rsid w:val="00447A7B"/>
    <w:rsid w:val="0045558F"/>
    <w:rsid w:val="00456A72"/>
    <w:rsid w:val="00456FA4"/>
    <w:rsid w:val="004656D9"/>
    <w:rsid w:val="0047408C"/>
    <w:rsid w:val="00474BA0"/>
    <w:rsid w:val="00476430"/>
    <w:rsid w:val="00485703"/>
    <w:rsid w:val="0049478B"/>
    <w:rsid w:val="00496222"/>
    <w:rsid w:val="004A7397"/>
    <w:rsid w:val="004D4301"/>
    <w:rsid w:val="004D6517"/>
    <w:rsid w:val="004D79BB"/>
    <w:rsid w:val="004E18BC"/>
    <w:rsid w:val="004E2B3A"/>
    <w:rsid w:val="004E7D00"/>
    <w:rsid w:val="004F4C16"/>
    <w:rsid w:val="00514572"/>
    <w:rsid w:val="00515D57"/>
    <w:rsid w:val="005208F5"/>
    <w:rsid w:val="00526E01"/>
    <w:rsid w:val="00541AB9"/>
    <w:rsid w:val="00560F5B"/>
    <w:rsid w:val="00561DF5"/>
    <w:rsid w:val="005641C6"/>
    <w:rsid w:val="005768F3"/>
    <w:rsid w:val="0058440F"/>
    <w:rsid w:val="00586256"/>
    <w:rsid w:val="0059667A"/>
    <w:rsid w:val="005B24B8"/>
    <w:rsid w:val="005B78C9"/>
    <w:rsid w:val="005C20D0"/>
    <w:rsid w:val="005C65C8"/>
    <w:rsid w:val="005D002F"/>
    <w:rsid w:val="005D4980"/>
    <w:rsid w:val="005E1F94"/>
    <w:rsid w:val="005F0D80"/>
    <w:rsid w:val="005F1AF7"/>
    <w:rsid w:val="005F22E5"/>
    <w:rsid w:val="005F605C"/>
    <w:rsid w:val="00605457"/>
    <w:rsid w:val="006130CF"/>
    <w:rsid w:val="00617805"/>
    <w:rsid w:val="00633F52"/>
    <w:rsid w:val="006435A0"/>
    <w:rsid w:val="006470FC"/>
    <w:rsid w:val="00653A53"/>
    <w:rsid w:val="00657D5A"/>
    <w:rsid w:val="00686725"/>
    <w:rsid w:val="00687A81"/>
    <w:rsid w:val="006A3FB3"/>
    <w:rsid w:val="006C57B7"/>
    <w:rsid w:val="006C5C9F"/>
    <w:rsid w:val="006D3000"/>
    <w:rsid w:val="006D3E6C"/>
    <w:rsid w:val="006D5DF4"/>
    <w:rsid w:val="006D678D"/>
    <w:rsid w:val="006E3127"/>
    <w:rsid w:val="006E5FC2"/>
    <w:rsid w:val="006F1B85"/>
    <w:rsid w:val="006F448E"/>
    <w:rsid w:val="006F6E63"/>
    <w:rsid w:val="00714625"/>
    <w:rsid w:val="00717345"/>
    <w:rsid w:val="00717DCB"/>
    <w:rsid w:val="0073251F"/>
    <w:rsid w:val="00757B7F"/>
    <w:rsid w:val="00761235"/>
    <w:rsid w:val="007613CD"/>
    <w:rsid w:val="00761FE6"/>
    <w:rsid w:val="00771C5B"/>
    <w:rsid w:val="00774850"/>
    <w:rsid w:val="00777BEE"/>
    <w:rsid w:val="00781702"/>
    <w:rsid w:val="00786091"/>
    <w:rsid w:val="007950B3"/>
    <w:rsid w:val="0079522E"/>
    <w:rsid w:val="00797A49"/>
    <w:rsid w:val="007A659D"/>
    <w:rsid w:val="007B12FE"/>
    <w:rsid w:val="007B1697"/>
    <w:rsid w:val="007B2A48"/>
    <w:rsid w:val="007D4BC3"/>
    <w:rsid w:val="007D6F99"/>
    <w:rsid w:val="007E46F6"/>
    <w:rsid w:val="007E7500"/>
    <w:rsid w:val="007F2D46"/>
    <w:rsid w:val="007F4792"/>
    <w:rsid w:val="007F5083"/>
    <w:rsid w:val="007F618D"/>
    <w:rsid w:val="00800511"/>
    <w:rsid w:val="00831C40"/>
    <w:rsid w:val="00846537"/>
    <w:rsid w:val="00850CE2"/>
    <w:rsid w:val="00853AD4"/>
    <w:rsid w:val="00857C81"/>
    <w:rsid w:val="00871D44"/>
    <w:rsid w:val="00891626"/>
    <w:rsid w:val="00895CA4"/>
    <w:rsid w:val="008A1209"/>
    <w:rsid w:val="008A3855"/>
    <w:rsid w:val="008B0B0F"/>
    <w:rsid w:val="008C0E64"/>
    <w:rsid w:val="008C57B2"/>
    <w:rsid w:val="008C6757"/>
    <w:rsid w:val="008D4396"/>
    <w:rsid w:val="008D5BF9"/>
    <w:rsid w:val="008D63B9"/>
    <w:rsid w:val="008D7D92"/>
    <w:rsid w:val="008E1C78"/>
    <w:rsid w:val="008E655F"/>
    <w:rsid w:val="008F3594"/>
    <w:rsid w:val="009018BA"/>
    <w:rsid w:val="00902F94"/>
    <w:rsid w:val="0091437C"/>
    <w:rsid w:val="00930430"/>
    <w:rsid w:val="00945B15"/>
    <w:rsid w:val="00954893"/>
    <w:rsid w:val="00955217"/>
    <w:rsid w:val="00963A52"/>
    <w:rsid w:val="00973316"/>
    <w:rsid w:val="009769D6"/>
    <w:rsid w:val="00985556"/>
    <w:rsid w:val="0099731E"/>
    <w:rsid w:val="009A6A52"/>
    <w:rsid w:val="009B3EA2"/>
    <w:rsid w:val="009B626C"/>
    <w:rsid w:val="009D01DF"/>
    <w:rsid w:val="009D5C27"/>
    <w:rsid w:val="009E3BE4"/>
    <w:rsid w:val="009E423F"/>
    <w:rsid w:val="009F099D"/>
    <w:rsid w:val="009F5600"/>
    <w:rsid w:val="009F5B2B"/>
    <w:rsid w:val="00A023B4"/>
    <w:rsid w:val="00A13CDC"/>
    <w:rsid w:val="00A20216"/>
    <w:rsid w:val="00A203A1"/>
    <w:rsid w:val="00A23409"/>
    <w:rsid w:val="00A3552B"/>
    <w:rsid w:val="00A35F65"/>
    <w:rsid w:val="00A408DF"/>
    <w:rsid w:val="00A4605C"/>
    <w:rsid w:val="00A5053A"/>
    <w:rsid w:val="00A51792"/>
    <w:rsid w:val="00A53077"/>
    <w:rsid w:val="00A57748"/>
    <w:rsid w:val="00A678D1"/>
    <w:rsid w:val="00A70876"/>
    <w:rsid w:val="00A860A9"/>
    <w:rsid w:val="00AA1644"/>
    <w:rsid w:val="00AC0D3E"/>
    <w:rsid w:val="00AC330E"/>
    <w:rsid w:val="00AC3EDB"/>
    <w:rsid w:val="00AC4D3E"/>
    <w:rsid w:val="00AE0AD8"/>
    <w:rsid w:val="00AE2BEF"/>
    <w:rsid w:val="00AF2EF0"/>
    <w:rsid w:val="00B00EE2"/>
    <w:rsid w:val="00B1561A"/>
    <w:rsid w:val="00B24E65"/>
    <w:rsid w:val="00B320AE"/>
    <w:rsid w:val="00B42D16"/>
    <w:rsid w:val="00B43CF6"/>
    <w:rsid w:val="00B4580F"/>
    <w:rsid w:val="00B467CA"/>
    <w:rsid w:val="00B71D08"/>
    <w:rsid w:val="00B73630"/>
    <w:rsid w:val="00B82549"/>
    <w:rsid w:val="00B84C8D"/>
    <w:rsid w:val="00B96DCC"/>
    <w:rsid w:val="00BB184A"/>
    <w:rsid w:val="00BB6D62"/>
    <w:rsid w:val="00BD1580"/>
    <w:rsid w:val="00BD15C0"/>
    <w:rsid w:val="00BD1EAF"/>
    <w:rsid w:val="00BE4359"/>
    <w:rsid w:val="00BE5F0D"/>
    <w:rsid w:val="00BF2B25"/>
    <w:rsid w:val="00BF3D50"/>
    <w:rsid w:val="00BF7C1C"/>
    <w:rsid w:val="00C0053C"/>
    <w:rsid w:val="00C0669D"/>
    <w:rsid w:val="00C153EC"/>
    <w:rsid w:val="00C16D30"/>
    <w:rsid w:val="00C22313"/>
    <w:rsid w:val="00C224B0"/>
    <w:rsid w:val="00C441E2"/>
    <w:rsid w:val="00C6062C"/>
    <w:rsid w:val="00C6530A"/>
    <w:rsid w:val="00C8115F"/>
    <w:rsid w:val="00C873E6"/>
    <w:rsid w:val="00C91CF0"/>
    <w:rsid w:val="00C944AC"/>
    <w:rsid w:val="00CC5C04"/>
    <w:rsid w:val="00CD523F"/>
    <w:rsid w:val="00CD77EE"/>
    <w:rsid w:val="00CF4FA8"/>
    <w:rsid w:val="00CF78DD"/>
    <w:rsid w:val="00D048E9"/>
    <w:rsid w:val="00D14558"/>
    <w:rsid w:val="00D20149"/>
    <w:rsid w:val="00D300FC"/>
    <w:rsid w:val="00D334B0"/>
    <w:rsid w:val="00D33E6E"/>
    <w:rsid w:val="00D41134"/>
    <w:rsid w:val="00D503E3"/>
    <w:rsid w:val="00D60B34"/>
    <w:rsid w:val="00D67052"/>
    <w:rsid w:val="00D73768"/>
    <w:rsid w:val="00D80349"/>
    <w:rsid w:val="00D87456"/>
    <w:rsid w:val="00D94871"/>
    <w:rsid w:val="00DC11A7"/>
    <w:rsid w:val="00DC653B"/>
    <w:rsid w:val="00DC7FFD"/>
    <w:rsid w:val="00DE5FE4"/>
    <w:rsid w:val="00DE7717"/>
    <w:rsid w:val="00E065A0"/>
    <w:rsid w:val="00E27017"/>
    <w:rsid w:val="00E36D5D"/>
    <w:rsid w:val="00E43D5F"/>
    <w:rsid w:val="00E5089F"/>
    <w:rsid w:val="00E7647B"/>
    <w:rsid w:val="00E87E96"/>
    <w:rsid w:val="00E91ABE"/>
    <w:rsid w:val="00E94CF5"/>
    <w:rsid w:val="00EA4803"/>
    <w:rsid w:val="00EC0E3E"/>
    <w:rsid w:val="00EC195F"/>
    <w:rsid w:val="00EC3460"/>
    <w:rsid w:val="00EC395C"/>
    <w:rsid w:val="00ED3E52"/>
    <w:rsid w:val="00EE5625"/>
    <w:rsid w:val="00EF2C53"/>
    <w:rsid w:val="00F366F3"/>
    <w:rsid w:val="00F42271"/>
    <w:rsid w:val="00F55EE8"/>
    <w:rsid w:val="00F65F3B"/>
    <w:rsid w:val="00F6789F"/>
    <w:rsid w:val="00F7278D"/>
    <w:rsid w:val="00F760A5"/>
    <w:rsid w:val="00F80466"/>
    <w:rsid w:val="00F80838"/>
    <w:rsid w:val="00F83491"/>
    <w:rsid w:val="00FA1EBF"/>
    <w:rsid w:val="00FB2314"/>
    <w:rsid w:val="00FB597A"/>
    <w:rsid w:val="00FC5AC9"/>
    <w:rsid w:val="00FD7E85"/>
    <w:rsid w:val="00FE38EE"/>
    <w:rsid w:val="00FF22E5"/>
    <w:rsid w:val="00FF31B4"/>
    <w:rsid w:val="00FF6B22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16E7B021-B1B8-40CB-A59A-95E9803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99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F0090-87AC-4DA5-81FB-5F9055A3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Warren Township</cp:lastModifiedBy>
  <cp:revision>27</cp:revision>
  <cp:lastPrinted>2018-07-25T03:42:00Z</cp:lastPrinted>
  <dcterms:created xsi:type="dcterms:W3CDTF">2023-03-06T21:59:00Z</dcterms:created>
  <dcterms:modified xsi:type="dcterms:W3CDTF">2023-03-07T00:03:00Z</dcterms:modified>
</cp:coreProperties>
</file>